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32CD5" w:rsidRPr="00880017" w:rsidRDefault="00C32CD5" w:rsidP="00C32CD5">
      <w:pPr>
        <w:jc w:val="center"/>
        <w:rPr>
          <w:rFonts w:asciiTheme="majorHAnsi" w:hAnsiTheme="majorHAnsi" w:cstheme="majorHAnsi"/>
          <w:b/>
          <w:sz w:val="28"/>
          <w:szCs w:val="28"/>
        </w:rPr>
      </w:pPr>
      <w:r w:rsidRPr="00880017">
        <w:rPr>
          <w:rFonts w:asciiTheme="majorHAnsi" w:hAnsiTheme="majorHAnsi" w:cstheme="majorHAnsi"/>
          <w:b/>
          <w:sz w:val="28"/>
          <w:szCs w:val="28"/>
        </w:rPr>
        <w:t xml:space="preserve">BỒI DƯỠNG THƯỜNG XUYÊN NỘI DUNG 3 </w:t>
      </w:r>
    </w:p>
    <w:p w:rsidR="00C32CD5" w:rsidRPr="00880017" w:rsidRDefault="00C32CD5" w:rsidP="00C32CD5">
      <w:pPr>
        <w:jc w:val="center"/>
        <w:rPr>
          <w:rFonts w:asciiTheme="majorHAnsi" w:hAnsiTheme="majorHAnsi" w:cstheme="majorHAnsi"/>
          <w:b/>
          <w:sz w:val="28"/>
          <w:szCs w:val="28"/>
        </w:rPr>
      </w:pPr>
      <w:r w:rsidRPr="00880017">
        <w:rPr>
          <w:rFonts w:asciiTheme="majorHAnsi" w:hAnsiTheme="majorHAnsi" w:cstheme="majorHAnsi"/>
          <w:b/>
          <w:sz w:val="28"/>
          <w:szCs w:val="28"/>
        </w:rPr>
        <w:t>NĂM HỌC 2018-2019</w:t>
      </w:r>
    </w:p>
    <w:p w:rsidR="00BE1959" w:rsidRDefault="00015F2F" w:rsidP="00C32CD5">
      <w:pPr>
        <w:jc w:val="center"/>
        <w:rPr>
          <w:rFonts w:asciiTheme="majorHAnsi" w:hAnsiTheme="majorHAnsi" w:cstheme="majorHAnsi"/>
          <w:sz w:val="28"/>
          <w:szCs w:val="28"/>
        </w:rPr>
      </w:pPr>
      <w:r w:rsidRPr="00562261">
        <w:rPr>
          <w:rFonts w:asciiTheme="majorHAnsi" w:hAnsiTheme="majorHAnsi" w:cstheme="majorHAnsi"/>
          <w:sz w:val="28"/>
          <w:szCs w:val="28"/>
          <w:lang w:val="vi-VN"/>
        </w:rPr>
        <w:t>Module THCS 20: Sử dụng các thiết bị dạy học</w:t>
      </w:r>
      <w:r w:rsidR="0008205E">
        <w:rPr>
          <w:rFonts w:asciiTheme="majorHAnsi" w:hAnsiTheme="majorHAnsi" w:cstheme="majorHAnsi"/>
          <w:sz w:val="28"/>
          <w:szCs w:val="28"/>
        </w:rPr>
        <w:t xml:space="preserve"> (</w:t>
      </w:r>
      <w:r w:rsidR="0008205E" w:rsidRPr="0008205E">
        <w:rPr>
          <w:rFonts w:asciiTheme="majorHAnsi" w:hAnsiTheme="majorHAnsi" w:cstheme="majorHAnsi"/>
          <w:b/>
          <w:sz w:val="28"/>
          <w:szCs w:val="28"/>
        </w:rPr>
        <w:t>120 phút</w:t>
      </w:r>
      <w:r w:rsidR="0008205E">
        <w:rPr>
          <w:rFonts w:asciiTheme="majorHAnsi" w:hAnsiTheme="majorHAnsi" w:cstheme="majorHAnsi"/>
          <w:sz w:val="28"/>
          <w:szCs w:val="28"/>
        </w:rPr>
        <w:t>)</w:t>
      </w:r>
    </w:p>
    <w:p w:rsidR="00880017" w:rsidRPr="0008205E" w:rsidRDefault="00880017" w:rsidP="00C32CD5">
      <w:pPr>
        <w:jc w:val="center"/>
        <w:rPr>
          <w:rFonts w:asciiTheme="majorHAnsi" w:hAnsiTheme="majorHAnsi" w:cstheme="majorHAnsi"/>
          <w:sz w:val="28"/>
          <w:szCs w:val="28"/>
        </w:rPr>
      </w:pPr>
    </w:p>
    <w:p w:rsidR="003B026F" w:rsidRPr="003B026F" w:rsidRDefault="003B026F" w:rsidP="003B026F">
      <w:pPr>
        <w:jc w:val="center"/>
        <w:rPr>
          <w:rFonts w:asciiTheme="majorHAnsi" w:hAnsiTheme="majorHAnsi" w:cstheme="majorHAnsi"/>
          <w:sz w:val="28"/>
          <w:szCs w:val="28"/>
        </w:rPr>
      </w:pPr>
      <w:r w:rsidRPr="00C32CD5">
        <w:rPr>
          <w:rFonts w:asciiTheme="majorHAnsi" w:hAnsiTheme="majorHAnsi" w:cstheme="majorHAnsi"/>
          <w:b/>
          <w:sz w:val="28"/>
          <w:szCs w:val="28"/>
        </w:rPr>
        <w:t>PHẤN 1 Giới thiệu về lý thuyết</w:t>
      </w:r>
      <w:r>
        <w:rPr>
          <w:rFonts w:asciiTheme="majorHAnsi" w:hAnsiTheme="majorHAnsi" w:cstheme="majorHAnsi"/>
          <w:sz w:val="28"/>
          <w:szCs w:val="28"/>
        </w:rPr>
        <w:t xml:space="preserve"> (</w:t>
      </w:r>
      <w:r w:rsidRPr="00C32CD5">
        <w:rPr>
          <w:rFonts w:asciiTheme="majorHAnsi" w:hAnsiTheme="majorHAnsi" w:cstheme="majorHAnsi"/>
          <w:b/>
          <w:i/>
          <w:sz w:val="28"/>
          <w:szCs w:val="28"/>
        </w:rPr>
        <w:t>30 phút</w:t>
      </w:r>
      <w:r>
        <w:rPr>
          <w:rFonts w:asciiTheme="majorHAnsi" w:hAnsiTheme="majorHAnsi" w:cstheme="majorHAnsi"/>
          <w:sz w:val="28"/>
          <w:szCs w:val="28"/>
        </w:rPr>
        <w:t>)</w:t>
      </w:r>
    </w:p>
    <w:p w:rsidR="00015F2F" w:rsidRPr="00C32CD5" w:rsidRDefault="00C32CD5" w:rsidP="00C32CD5">
      <w:pPr>
        <w:pStyle w:val="ListParagraph"/>
        <w:numPr>
          <w:ilvl w:val="0"/>
          <w:numId w:val="12"/>
        </w:numPr>
        <w:tabs>
          <w:tab w:val="left" w:pos="993"/>
        </w:tabs>
        <w:rPr>
          <w:rFonts w:asciiTheme="majorHAnsi" w:hAnsiTheme="majorHAnsi" w:cstheme="majorHAnsi"/>
          <w:b/>
          <w:sz w:val="28"/>
          <w:szCs w:val="28"/>
        </w:rPr>
      </w:pPr>
      <w:r>
        <w:rPr>
          <w:rFonts w:asciiTheme="majorHAnsi" w:hAnsiTheme="majorHAnsi" w:cstheme="majorHAnsi"/>
          <w:b/>
          <w:sz w:val="28"/>
          <w:szCs w:val="28"/>
        </w:rPr>
        <w:t>CỞ SỞ LÝ LUẬN</w:t>
      </w:r>
    </w:p>
    <w:p w:rsidR="00E46732" w:rsidRPr="00880017" w:rsidRDefault="00E46732" w:rsidP="00880017">
      <w:pPr>
        <w:pStyle w:val="ListParagraph"/>
        <w:numPr>
          <w:ilvl w:val="0"/>
          <w:numId w:val="14"/>
        </w:numPr>
        <w:tabs>
          <w:tab w:val="left" w:pos="993"/>
        </w:tabs>
        <w:autoSpaceDE w:val="0"/>
        <w:autoSpaceDN w:val="0"/>
        <w:adjustRightInd w:val="0"/>
        <w:ind w:left="0" w:firstLine="567"/>
        <w:rPr>
          <w:rFonts w:asciiTheme="majorHAnsi" w:hAnsiTheme="majorHAnsi" w:cstheme="majorHAnsi"/>
          <w:sz w:val="28"/>
          <w:szCs w:val="28"/>
        </w:rPr>
      </w:pPr>
      <w:r w:rsidRPr="00880017">
        <w:rPr>
          <w:rFonts w:asciiTheme="majorHAnsi" w:hAnsiTheme="majorHAnsi" w:cstheme="majorHAnsi"/>
          <w:sz w:val="28"/>
          <w:szCs w:val="28"/>
        </w:rPr>
        <w:t xml:space="preserve">Giáo viên là một trong những nhân tố quan trọng quyết định về chất lượng Giáo dục và Đào tạo nguồn nhân lực cho đất nước. </w:t>
      </w:r>
    </w:p>
    <w:p w:rsidR="00E46732" w:rsidRPr="00880017" w:rsidRDefault="00E46732" w:rsidP="00880017">
      <w:pPr>
        <w:pStyle w:val="ListParagraph"/>
        <w:numPr>
          <w:ilvl w:val="0"/>
          <w:numId w:val="14"/>
        </w:numPr>
        <w:tabs>
          <w:tab w:val="left" w:pos="993"/>
        </w:tabs>
        <w:autoSpaceDE w:val="0"/>
        <w:autoSpaceDN w:val="0"/>
        <w:adjustRightInd w:val="0"/>
        <w:ind w:left="0" w:firstLine="567"/>
        <w:rPr>
          <w:rFonts w:asciiTheme="majorHAnsi" w:hAnsiTheme="majorHAnsi" w:cstheme="majorHAnsi"/>
          <w:sz w:val="28"/>
          <w:szCs w:val="28"/>
        </w:rPr>
      </w:pPr>
      <w:r w:rsidRPr="00880017">
        <w:rPr>
          <w:rFonts w:asciiTheme="majorHAnsi" w:hAnsiTheme="majorHAnsi" w:cstheme="majorHAnsi"/>
          <w:sz w:val="28"/>
          <w:szCs w:val="28"/>
        </w:rPr>
        <w:t>Phương tiện dạy học</w:t>
      </w:r>
      <w:r w:rsidRPr="00880017">
        <w:rPr>
          <w:rFonts w:asciiTheme="majorHAnsi" w:hAnsiTheme="majorHAnsi" w:cstheme="majorHAnsi"/>
          <w:sz w:val="28"/>
          <w:szCs w:val="28"/>
        </w:rPr>
        <w:t>, (TBDH)</w:t>
      </w:r>
      <w:r w:rsidRPr="00880017">
        <w:rPr>
          <w:rFonts w:asciiTheme="majorHAnsi" w:hAnsiTheme="majorHAnsi" w:cstheme="majorHAnsi"/>
          <w:sz w:val="28"/>
          <w:szCs w:val="28"/>
        </w:rPr>
        <w:t xml:space="preserve"> là một trong những điều quan trọng nhất để thực hiện nội dung phát triển năng lực học sinh và phương pháp dạy của giáo viên trong dạy – học.</w:t>
      </w:r>
    </w:p>
    <w:p w:rsidR="00BD46EB" w:rsidRPr="00880017" w:rsidRDefault="00BD46EB" w:rsidP="00880017">
      <w:pPr>
        <w:pStyle w:val="ListParagraph"/>
        <w:numPr>
          <w:ilvl w:val="0"/>
          <w:numId w:val="14"/>
        </w:numPr>
        <w:tabs>
          <w:tab w:val="left" w:pos="993"/>
        </w:tabs>
        <w:autoSpaceDE w:val="0"/>
        <w:autoSpaceDN w:val="0"/>
        <w:adjustRightInd w:val="0"/>
        <w:ind w:left="0" w:firstLine="567"/>
        <w:rPr>
          <w:rFonts w:asciiTheme="majorHAnsi" w:hAnsiTheme="majorHAnsi" w:cstheme="majorHAnsi"/>
          <w:sz w:val="28"/>
          <w:szCs w:val="28"/>
        </w:rPr>
      </w:pPr>
      <w:r w:rsidRPr="00880017">
        <w:rPr>
          <w:rFonts w:asciiTheme="majorHAnsi" w:hAnsiTheme="majorHAnsi" w:cstheme="majorHAnsi"/>
          <w:sz w:val="28"/>
          <w:szCs w:val="28"/>
        </w:rPr>
        <w:t>Thiết bị dạy học (TBDH) giúp học sinh hiểu rõ hơn về bản chất của mọi khái niệm trừu tượng, là cơ sở khoa học chứng minh có sức thuyết phục.</w:t>
      </w:r>
    </w:p>
    <w:p w:rsidR="00FC3746" w:rsidRPr="00880017" w:rsidRDefault="00BD46EB" w:rsidP="00880017">
      <w:pPr>
        <w:pStyle w:val="ListParagraph"/>
        <w:numPr>
          <w:ilvl w:val="0"/>
          <w:numId w:val="14"/>
        </w:numPr>
        <w:tabs>
          <w:tab w:val="left" w:pos="993"/>
        </w:tabs>
        <w:autoSpaceDE w:val="0"/>
        <w:autoSpaceDN w:val="0"/>
        <w:adjustRightInd w:val="0"/>
        <w:ind w:left="0" w:firstLine="567"/>
        <w:rPr>
          <w:rFonts w:asciiTheme="majorHAnsi" w:hAnsiTheme="majorHAnsi" w:cstheme="majorHAnsi"/>
          <w:sz w:val="28"/>
          <w:szCs w:val="28"/>
        </w:rPr>
      </w:pPr>
      <w:r w:rsidRPr="00880017">
        <w:rPr>
          <w:rFonts w:asciiTheme="majorHAnsi" w:hAnsiTheme="majorHAnsi" w:cstheme="majorHAnsi"/>
          <w:sz w:val="28"/>
          <w:szCs w:val="28"/>
        </w:rPr>
        <w:t xml:space="preserve">Thiết bị dạy học (TBDH) </w:t>
      </w:r>
      <w:r w:rsidR="00FC3746" w:rsidRPr="00880017">
        <w:rPr>
          <w:rFonts w:asciiTheme="majorHAnsi" w:hAnsiTheme="majorHAnsi" w:cstheme="majorHAnsi"/>
          <w:sz w:val="28"/>
          <w:szCs w:val="28"/>
        </w:rPr>
        <w:t xml:space="preserve">là công cụ trực quan sinh động nhất, </w:t>
      </w:r>
      <w:r w:rsidRPr="00880017">
        <w:rPr>
          <w:rFonts w:asciiTheme="majorHAnsi" w:hAnsiTheme="majorHAnsi" w:cstheme="majorHAnsi"/>
          <w:sz w:val="28"/>
          <w:szCs w:val="28"/>
        </w:rPr>
        <w:t>giúp</w:t>
      </w:r>
      <w:r w:rsidRPr="00880017">
        <w:rPr>
          <w:rFonts w:asciiTheme="majorHAnsi" w:hAnsiTheme="majorHAnsi" w:cstheme="majorHAnsi"/>
          <w:sz w:val="28"/>
          <w:szCs w:val="28"/>
        </w:rPr>
        <w:t xml:space="preserve"> giáo viên</w:t>
      </w:r>
      <w:r w:rsidR="00FC3746" w:rsidRPr="00880017">
        <w:rPr>
          <w:rFonts w:asciiTheme="majorHAnsi" w:hAnsiTheme="majorHAnsi" w:cstheme="majorHAnsi"/>
          <w:sz w:val="28"/>
          <w:szCs w:val="28"/>
        </w:rPr>
        <w:t xml:space="preserve"> triển khai nội dung trên lớp đến với người học một cách khoa học.</w:t>
      </w:r>
    </w:p>
    <w:p w:rsidR="00BD46EB" w:rsidRPr="00880017" w:rsidRDefault="00FC3746" w:rsidP="00880017">
      <w:pPr>
        <w:pStyle w:val="ListParagraph"/>
        <w:numPr>
          <w:ilvl w:val="0"/>
          <w:numId w:val="14"/>
        </w:numPr>
        <w:tabs>
          <w:tab w:val="left" w:pos="993"/>
        </w:tabs>
        <w:autoSpaceDE w:val="0"/>
        <w:autoSpaceDN w:val="0"/>
        <w:adjustRightInd w:val="0"/>
        <w:ind w:left="0" w:firstLine="567"/>
        <w:rPr>
          <w:rFonts w:asciiTheme="majorHAnsi" w:hAnsiTheme="majorHAnsi" w:cstheme="majorHAnsi"/>
          <w:sz w:val="28"/>
          <w:szCs w:val="28"/>
        </w:rPr>
      </w:pPr>
      <w:r w:rsidRPr="00880017">
        <w:rPr>
          <w:rFonts w:asciiTheme="majorHAnsi" w:hAnsiTheme="majorHAnsi" w:cstheme="majorHAnsi"/>
          <w:sz w:val="28"/>
          <w:szCs w:val="28"/>
        </w:rPr>
        <w:t xml:space="preserve">Giáo viên lên lớp không sử dụng thiết bị dạy học đồng nghĩa với kết quả (Dạy chay), lý thuyết suông không có kiểm chứng khoa học, </w:t>
      </w:r>
      <w:r w:rsidR="00E46732" w:rsidRPr="00880017">
        <w:rPr>
          <w:rFonts w:asciiTheme="majorHAnsi" w:hAnsiTheme="majorHAnsi" w:cstheme="majorHAnsi"/>
          <w:sz w:val="28"/>
          <w:szCs w:val="28"/>
        </w:rPr>
        <w:t>gây hoài nghi chủ qua , mang tinh truyền thụ áp đặt mơ hồ, không thể hiện tính đổi mới, không phát huy năng lực đa dạng của học sinh.</w:t>
      </w:r>
      <w:r w:rsidRPr="00880017">
        <w:rPr>
          <w:rFonts w:asciiTheme="majorHAnsi" w:hAnsiTheme="majorHAnsi" w:cstheme="majorHAnsi"/>
          <w:sz w:val="28"/>
          <w:szCs w:val="28"/>
        </w:rPr>
        <w:t xml:space="preserve">  </w:t>
      </w:r>
      <w:r w:rsidR="00BD46EB" w:rsidRPr="00880017">
        <w:rPr>
          <w:rFonts w:asciiTheme="majorHAnsi" w:hAnsiTheme="majorHAnsi" w:cstheme="majorHAnsi"/>
          <w:sz w:val="28"/>
          <w:szCs w:val="28"/>
        </w:rPr>
        <w:t xml:space="preserve"> </w:t>
      </w:r>
    </w:p>
    <w:p w:rsidR="008B213C" w:rsidRPr="00880017" w:rsidRDefault="008B213C" w:rsidP="00880017">
      <w:pPr>
        <w:pStyle w:val="ListParagraph"/>
        <w:numPr>
          <w:ilvl w:val="0"/>
          <w:numId w:val="14"/>
        </w:numPr>
        <w:autoSpaceDE w:val="0"/>
        <w:autoSpaceDN w:val="0"/>
        <w:adjustRightInd w:val="0"/>
        <w:rPr>
          <w:rFonts w:asciiTheme="majorHAnsi" w:hAnsiTheme="majorHAnsi" w:cstheme="majorHAnsi"/>
          <w:sz w:val="28"/>
          <w:szCs w:val="28"/>
        </w:rPr>
      </w:pPr>
      <w:r w:rsidRPr="00880017">
        <w:rPr>
          <w:rFonts w:asciiTheme="majorHAnsi" w:hAnsiTheme="majorHAnsi" w:cstheme="majorHAnsi"/>
          <w:sz w:val="28"/>
          <w:szCs w:val="28"/>
        </w:rPr>
        <w:t>Thiết bị dạy học hiện nay gồm có 02 nhóm cơ bản</w:t>
      </w:r>
      <w:r w:rsidR="00880017">
        <w:rPr>
          <w:rFonts w:asciiTheme="majorHAnsi" w:hAnsiTheme="majorHAnsi" w:cstheme="majorHAnsi"/>
          <w:sz w:val="28"/>
          <w:szCs w:val="28"/>
        </w:rPr>
        <w:t xml:space="preserve">: </w:t>
      </w:r>
      <w:r w:rsidRPr="00880017">
        <w:rPr>
          <w:rFonts w:asciiTheme="majorHAnsi" w:hAnsiTheme="majorHAnsi" w:cstheme="majorHAnsi"/>
          <w:sz w:val="28"/>
          <w:szCs w:val="28"/>
        </w:rPr>
        <w:t xml:space="preserve"> </w:t>
      </w:r>
    </w:p>
    <w:p w:rsidR="00BD46EB" w:rsidRDefault="008B213C" w:rsidP="00BD46EB">
      <w:pPr>
        <w:autoSpaceDE w:val="0"/>
        <w:autoSpaceDN w:val="0"/>
        <w:adjustRightInd w:val="0"/>
        <w:ind w:firstLine="567"/>
        <w:rPr>
          <w:rFonts w:asciiTheme="majorHAnsi" w:hAnsiTheme="majorHAnsi" w:cstheme="majorHAnsi"/>
          <w:sz w:val="28"/>
          <w:szCs w:val="28"/>
        </w:rPr>
      </w:pPr>
      <w:r>
        <w:rPr>
          <w:rFonts w:asciiTheme="majorHAnsi" w:hAnsiTheme="majorHAnsi" w:cstheme="majorHAnsi"/>
          <w:sz w:val="28"/>
          <w:szCs w:val="28"/>
        </w:rPr>
        <w:t>Nhóm 01 là Thiết bị truyền thống gồm có: Bảng, tranh ảnh, mô hình, mẫu vật, bản đồ, sơ đồ, lược đồ …</w:t>
      </w:r>
    </w:p>
    <w:p w:rsidR="00562261" w:rsidRPr="00BD46EB" w:rsidRDefault="008B213C" w:rsidP="00BD46EB">
      <w:pPr>
        <w:autoSpaceDE w:val="0"/>
        <w:autoSpaceDN w:val="0"/>
        <w:adjustRightInd w:val="0"/>
        <w:ind w:firstLine="567"/>
        <w:rPr>
          <w:rFonts w:asciiTheme="majorHAnsi" w:hAnsiTheme="majorHAnsi" w:cstheme="majorHAnsi"/>
          <w:sz w:val="28"/>
          <w:szCs w:val="28"/>
        </w:rPr>
      </w:pPr>
      <w:r>
        <w:rPr>
          <w:rFonts w:asciiTheme="majorHAnsi" w:hAnsiTheme="majorHAnsi" w:cstheme="majorHAnsi"/>
          <w:sz w:val="28"/>
          <w:szCs w:val="28"/>
        </w:rPr>
        <w:t xml:space="preserve">Nhóm 02 là thiết bị tiên tiến gồm có: </w:t>
      </w:r>
      <w:r w:rsidR="00BD46EB" w:rsidRPr="00BD46EB">
        <w:rPr>
          <w:rFonts w:asciiTheme="majorHAnsi" w:hAnsiTheme="majorHAnsi" w:cstheme="majorHAnsi"/>
          <w:color w:val="212121"/>
          <w:sz w:val="28"/>
          <w:szCs w:val="28"/>
          <w:lang w:val="en"/>
        </w:rPr>
        <w:t>interactive smart board</w:t>
      </w:r>
      <w:r w:rsidR="00BD46EB">
        <w:rPr>
          <w:rFonts w:asciiTheme="majorHAnsi" w:hAnsiTheme="majorHAnsi" w:cstheme="majorHAnsi"/>
          <w:color w:val="212121"/>
          <w:sz w:val="28"/>
          <w:szCs w:val="28"/>
          <w:lang w:val="en"/>
        </w:rPr>
        <w:t xml:space="preserve"> (Bảng tương tác thông minh; </w:t>
      </w:r>
      <w:r w:rsidR="00BD46EB">
        <w:rPr>
          <w:rFonts w:asciiTheme="majorHAnsi" w:hAnsiTheme="majorHAnsi" w:cstheme="majorHAnsi"/>
          <w:sz w:val="28"/>
          <w:szCs w:val="28"/>
          <w:lang w:val="vi-VN"/>
        </w:rPr>
        <w:t>overhead</w:t>
      </w:r>
      <w:r w:rsidR="00BD46EB">
        <w:rPr>
          <w:rFonts w:asciiTheme="majorHAnsi" w:hAnsiTheme="majorHAnsi" w:cstheme="majorHAnsi"/>
          <w:sz w:val="28"/>
          <w:szCs w:val="28"/>
        </w:rPr>
        <w:t xml:space="preserve">; </w:t>
      </w:r>
      <w:r w:rsidRPr="008B213C">
        <w:rPr>
          <w:rFonts w:asciiTheme="majorHAnsi" w:hAnsiTheme="majorHAnsi" w:cstheme="majorHAnsi"/>
          <w:sz w:val="28"/>
          <w:szCs w:val="28"/>
          <w:lang w:val="vi-VN"/>
        </w:rPr>
        <w:t xml:space="preserve"> projector</w:t>
      </w:r>
      <w:r w:rsidR="00BD46EB">
        <w:rPr>
          <w:rFonts w:asciiTheme="majorHAnsi" w:hAnsiTheme="majorHAnsi" w:cstheme="majorHAnsi"/>
          <w:sz w:val="28"/>
          <w:szCs w:val="28"/>
        </w:rPr>
        <w:t>;  đầu đĩa CD,VCD; máy tính …</w:t>
      </w:r>
      <w:r w:rsidR="00562261">
        <w:rPr>
          <w:rFonts w:asciiTheme="majorHAnsi" w:hAnsiTheme="majorHAnsi" w:cstheme="majorHAnsi"/>
          <w:sz w:val="28"/>
          <w:szCs w:val="28"/>
        </w:rPr>
        <w:t xml:space="preserve"> </w:t>
      </w:r>
      <w:r w:rsidR="00562261" w:rsidRPr="00562261">
        <w:rPr>
          <w:rFonts w:asciiTheme="majorHAnsi" w:hAnsiTheme="majorHAnsi" w:cstheme="majorHAnsi"/>
          <w:sz w:val="28"/>
          <w:szCs w:val="28"/>
        </w:rPr>
        <w:t xml:space="preserve"> </w:t>
      </w:r>
    </w:p>
    <w:p w:rsidR="00562261" w:rsidRPr="00C32CD5" w:rsidRDefault="00E46732" w:rsidP="00C32CD5">
      <w:pPr>
        <w:pStyle w:val="ListParagraph"/>
        <w:numPr>
          <w:ilvl w:val="0"/>
          <w:numId w:val="12"/>
        </w:numPr>
        <w:tabs>
          <w:tab w:val="left" w:pos="993"/>
        </w:tabs>
        <w:autoSpaceDE w:val="0"/>
        <w:autoSpaceDN w:val="0"/>
        <w:adjustRightInd w:val="0"/>
        <w:ind w:left="0" w:firstLine="567"/>
        <w:rPr>
          <w:rFonts w:asciiTheme="majorHAnsi" w:hAnsiTheme="majorHAnsi" w:cstheme="majorHAnsi"/>
          <w:b/>
          <w:sz w:val="28"/>
          <w:szCs w:val="28"/>
        </w:rPr>
      </w:pPr>
      <w:r w:rsidRPr="00C32CD5">
        <w:rPr>
          <w:rFonts w:asciiTheme="majorHAnsi" w:hAnsiTheme="majorHAnsi" w:cstheme="majorHAnsi"/>
          <w:b/>
          <w:sz w:val="28"/>
          <w:szCs w:val="28"/>
        </w:rPr>
        <w:t>Thực trạng về việc sử dụng TBDH trong các trường hiện nay.</w:t>
      </w:r>
    </w:p>
    <w:p w:rsidR="00E46732" w:rsidRDefault="00E46732" w:rsidP="00E46732">
      <w:pPr>
        <w:pStyle w:val="ListParagraph"/>
        <w:numPr>
          <w:ilvl w:val="0"/>
          <w:numId w:val="4"/>
        </w:numPr>
        <w:tabs>
          <w:tab w:val="left" w:pos="993"/>
        </w:tabs>
        <w:autoSpaceDE w:val="0"/>
        <w:autoSpaceDN w:val="0"/>
        <w:adjustRightInd w:val="0"/>
        <w:ind w:left="0" w:firstLine="567"/>
        <w:rPr>
          <w:rFonts w:asciiTheme="majorHAnsi" w:hAnsiTheme="majorHAnsi" w:cstheme="majorHAnsi"/>
          <w:sz w:val="28"/>
          <w:szCs w:val="28"/>
        </w:rPr>
      </w:pPr>
      <w:r>
        <w:rPr>
          <w:rFonts w:asciiTheme="majorHAnsi" w:hAnsiTheme="majorHAnsi" w:cstheme="majorHAnsi"/>
          <w:sz w:val="28"/>
          <w:szCs w:val="28"/>
        </w:rPr>
        <w:t>Hiệu quả sử dụng thiết bị dạy học còn hạn chế</w:t>
      </w:r>
      <w:r w:rsidR="00054760">
        <w:rPr>
          <w:rFonts w:asciiTheme="majorHAnsi" w:hAnsiTheme="majorHAnsi" w:cstheme="majorHAnsi"/>
          <w:sz w:val="28"/>
          <w:szCs w:val="28"/>
        </w:rPr>
        <w:t xml:space="preserve"> hoặc không sử dụng.</w:t>
      </w:r>
      <w:r>
        <w:rPr>
          <w:rFonts w:asciiTheme="majorHAnsi" w:hAnsiTheme="majorHAnsi" w:cstheme="majorHAnsi"/>
          <w:sz w:val="28"/>
          <w:szCs w:val="28"/>
        </w:rPr>
        <w:t xml:space="preserve"> </w:t>
      </w:r>
    </w:p>
    <w:p w:rsidR="00E46732" w:rsidRDefault="00E46732" w:rsidP="00E46732">
      <w:pPr>
        <w:pStyle w:val="ListParagraph"/>
        <w:numPr>
          <w:ilvl w:val="0"/>
          <w:numId w:val="4"/>
        </w:numPr>
        <w:tabs>
          <w:tab w:val="left" w:pos="993"/>
        </w:tabs>
        <w:autoSpaceDE w:val="0"/>
        <w:autoSpaceDN w:val="0"/>
        <w:adjustRightInd w:val="0"/>
        <w:ind w:left="0" w:firstLine="567"/>
        <w:rPr>
          <w:rFonts w:asciiTheme="majorHAnsi" w:hAnsiTheme="majorHAnsi" w:cstheme="majorHAnsi"/>
          <w:sz w:val="28"/>
          <w:szCs w:val="28"/>
        </w:rPr>
      </w:pPr>
      <w:r>
        <w:rPr>
          <w:rFonts w:asciiTheme="majorHAnsi" w:hAnsiTheme="majorHAnsi" w:cstheme="majorHAnsi"/>
          <w:sz w:val="28"/>
          <w:szCs w:val="28"/>
        </w:rPr>
        <w:t>Thiết bị dạy học được cấp phát hoặc mua sắm bổ sung</w:t>
      </w:r>
      <w:r w:rsidR="00054760">
        <w:rPr>
          <w:rFonts w:asciiTheme="majorHAnsi" w:hAnsiTheme="majorHAnsi" w:cstheme="majorHAnsi"/>
          <w:sz w:val="28"/>
          <w:szCs w:val="28"/>
        </w:rPr>
        <w:t xml:space="preserve"> tại các trường học</w:t>
      </w:r>
      <w:r>
        <w:rPr>
          <w:rFonts w:asciiTheme="majorHAnsi" w:hAnsiTheme="majorHAnsi" w:cstheme="majorHAnsi"/>
          <w:sz w:val="28"/>
          <w:szCs w:val="28"/>
        </w:rPr>
        <w:t xml:space="preserve"> chưa được khai thác hết giá trị,</w:t>
      </w:r>
      <w:r w:rsidR="006A4808">
        <w:rPr>
          <w:rFonts w:asciiTheme="majorHAnsi" w:hAnsiTheme="majorHAnsi" w:cstheme="majorHAnsi"/>
          <w:sz w:val="28"/>
          <w:szCs w:val="28"/>
        </w:rPr>
        <w:t xml:space="preserve"> chưa</w:t>
      </w:r>
      <w:r w:rsidR="00054760">
        <w:rPr>
          <w:rFonts w:asciiTheme="majorHAnsi" w:hAnsiTheme="majorHAnsi" w:cstheme="majorHAnsi"/>
          <w:sz w:val="28"/>
          <w:szCs w:val="28"/>
        </w:rPr>
        <w:t xml:space="preserve"> biết cách sử dụng phối hợp</w:t>
      </w:r>
      <w:r>
        <w:rPr>
          <w:rFonts w:asciiTheme="majorHAnsi" w:hAnsiTheme="majorHAnsi" w:cstheme="majorHAnsi"/>
          <w:sz w:val="28"/>
          <w:szCs w:val="28"/>
        </w:rPr>
        <w:t xml:space="preserve"> gây lãng phí.</w:t>
      </w:r>
    </w:p>
    <w:p w:rsidR="00054760" w:rsidRPr="00C32CD5" w:rsidRDefault="00054760" w:rsidP="00C32CD5">
      <w:pPr>
        <w:pStyle w:val="ListParagraph"/>
        <w:numPr>
          <w:ilvl w:val="0"/>
          <w:numId w:val="12"/>
        </w:numPr>
        <w:tabs>
          <w:tab w:val="left" w:pos="993"/>
        </w:tabs>
        <w:autoSpaceDE w:val="0"/>
        <w:autoSpaceDN w:val="0"/>
        <w:adjustRightInd w:val="0"/>
        <w:ind w:left="0" w:firstLine="567"/>
        <w:rPr>
          <w:rFonts w:asciiTheme="majorHAnsi" w:hAnsiTheme="majorHAnsi" w:cstheme="majorHAnsi"/>
          <w:b/>
          <w:sz w:val="28"/>
          <w:szCs w:val="28"/>
        </w:rPr>
      </w:pPr>
      <w:r w:rsidRPr="00C32CD5">
        <w:rPr>
          <w:rFonts w:asciiTheme="majorHAnsi" w:hAnsiTheme="majorHAnsi" w:cstheme="majorHAnsi"/>
          <w:b/>
          <w:sz w:val="28"/>
          <w:szCs w:val="28"/>
        </w:rPr>
        <w:t>Nguyên nhân.</w:t>
      </w:r>
    </w:p>
    <w:p w:rsidR="00054760" w:rsidRDefault="00054760" w:rsidP="00054760">
      <w:pPr>
        <w:pStyle w:val="ListParagraph"/>
        <w:numPr>
          <w:ilvl w:val="0"/>
          <w:numId w:val="4"/>
        </w:numPr>
        <w:tabs>
          <w:tab w:val="left" w:pos="993"/>
        </w:tabs>
        <w:autoSpaceDE w:val="0"/>
        <w:autoSpaceDN w:val="0"/>
        <w:adjustRightInd w:val="0"/>
        <w:ind w:left="0" w:firstLine="567"/>
        <w:rPr>
          <w:rFonts w:asciiTheme="majorHAnsi" w:hAnsiTheme="majorHAnsi" w:cstheme="majorHAnsi"/>
          <w:sz w:val="28"/>
          <w:szCs w:val="28"/>
        </w:rPr>
      </w:pPr>
      <w:r>
        <w:rPr>
          <w:rFonts w:asciiTheme="majorHAnsi" w:hAnsiTheme="majorHAnsi" w:cstheme="majorHAnsi"/>
          <w:sz w:val="28"/>
          <w:szCs w:val="28"/>
        </w:rPr>
        <w:t>BGH các Nhà trường có kế hoạch chỉ đạo</w:t>
      </w:r>
      <w:r w:rsidR="002E3869">
        <w:rPr>
          <w:rFonts w:asciiTheme="majorHAnsi" w:hAnsiTheme="majorHAnsi" w:cstheme="majorHAnsi"/>
          <w:sz w:val="28"/>
          <w:szCs w:val="28"/>
        </w:rPr>
        <w:t>, có triển khai trên cuộc họp nhưng chưa kiểm tra, giám sát thường xuyên việc khai thác sử dụng thiết bị dạy học tại nhà trường.</w:t>
      </w:r>
    </w:p>
    <w:p w:rsidR="002E3869" w:rsidRDefault="002E3869" w:rsidP="00054760">
      <w:pPr>
        <w:pStyle w:val="ListParagraph"/>
        <w:numPr>
          <w:ilvl w:val="0"/>
          <w:numId w:val="4"/>
        </w:numPr>
        <w:tabs>
          <w:tab w:val="left" w:pos="993"/>
        </w:tabs>
        <w:autoSpaceDE w:val="0"/>
        <w:autoSpaceDN w:val="0"/>
        <w:adjustRightInd w:val="0"/>
        <w:ind w:left="0" w:firstLine="567"/>
        <w:rPr>
          <w:rFonts w:asciiTheme="majorHAnsi" w:hAnsiTheme="majorHAnsi" w:cstheme="majorHAnsi"/>
          <w:sz w:val="28"/>
          <w:szCs w:val="28"/>
        </w:rPr>
      </w:pPr>
      <w:r>
        <w:rPr>
          <w:rFonts w:asciiTheme="majorHAnsi" w:hAnsiTheme="majorHAnsi" w:cstheme="majorHAnsi"/>
          <w:sz w:val="28"/>
          <w:szCs w:val="28"/>
        </w:rPr>
        <w:t>Tổ chuyên môn đang thực hiện đa dạng nội dung sinh hoạt nhưng chưa đề cập đến việc thảo luận phối hợp các thiết bị trong dạy học phù hợp với nội dung kiểu bài lên lớp của giáo viên.</w:t>
      </w:r>
    </w:p>
    <w:p w:rsidR="002E3869" w:rsidRDefault="002E3869" w:rsidP="00054760">
      <w:pPr>
        <w:pStyle w:val="ListParagraph"/>
        <w:numPr>
          <w:ilvl w:val="0"/>
          <w:numId w:val="4"/>
        </w:numPr>
        <w:tabs>
          <w:tab w:val="left" w:pos="993"/>
        </w:tabs>
        <w:autoSpaceDE w:val="0"/>
        <w:autoSpaceDN w:val="0"/>
        <w:adjustRightInd w:val="0"/>
        <w:ind w:left="0" w:firstLine="567"/>
        <w:rPr>
          <w:rFonts w:asciiTheme="majorHAnsi" w:hAnsiTheme="majorHAnsi" w:cstheme="majorHAnsi"/>
          <w:sz w:val="28"/>
          <w:szCs w:val="28"/>
        </w:rPr>
      </w:pPr>
      <w:r>
        <w:rPr>
          <w:rFonts w:asciiTheme="majorHAnsi" w:hAnsiTheme="majorHAnsi" w:cstheme="majorHAnsi"/>
          <w:sz w:val="28"/>
          <w:szCs w:val="28"/>
        </w:rPr>
        <w:t>Nghiệp vụ viên chức phụ trách thiết bị chưa làm tốt công tác giới thiệu thiết bị hiện có trong các nhà trường, chỉ mới dừng lại ở mức cập nhật, theo dõi, sắp xếp.</w:t>
      </w:r>
    </w:p>
    <w:p w:rsidR="00CC58C6" w:rsidRDefault="002E3869" w:rsidP="00054760">
      <w:pPr>
        <w:pStyle w:val="ListParagraph"/>
        <w:numPr>
          <w:ilvl w:val="0"/>
          <w:numId w:val="4"/>
        </w:numPr>
        <w:tabs>
          <w:tab w:val="left" w:pos="993"/>
        </w:tabs>
        <w:autoSpaceDE w:val="0"/>
        <w:autoSpaceDN w:val="0"/>
        <w:adjustRightInd w:val="0"/>
        <w:ind w:left="0" w:firstLine="567"/>
        <w:rPr>
          <w:rFonts w:asciiTheme="majorHAnsi" w:hAnsiTheme="majorHAnsi" w:cstheme="majorHAnsi"/>
          <w:sz w:val="28"/>
          <w:szCs w:val="28"/>
        </w:rPr>
      </w:pPr>
      <w:r>
        <w:rPr>
          <w:rFonts w:asciiTheme="majorHAnsi" w:hAnsiTheme="majorHAnsi" w:cstheme="majorHAnsi"/>
          <w:sz w:val="28"/>
          <w:szCs w:val="28"/>
        </w:rPr>
        <w:t xml:space="preserve">Số đông giáo viên thiếu nhiệt tình, việc xây dựng kế hoạch (Lịch báo giảng chưa </w:t>
      </w:r>
      <w:r w:rsidR="00CC58C6">
        <w:rPr>
          <w:rFonts w:asciiTheme="majorHAnsi" w:hAnsiTheme="majorHAnsi" w:cstheme="majorHAnsi"/>
          <w:sz w:val="28"/>
          <w:szCs w:val="28"/>
        </w:rPr>
        <w:t xml:space="preserve">hoặc không </w:t>
      </w:r>
      <w:r>
        <w:rPr>
          <w:rFonts w:asciiTheme="majorHAnsi" w:hAnsiTheme="majorHAnsi" w:cstheme="majorHAnsi"/>
          <w:sz w:val="28"/>
          <w:szCs w:val="28"/>
        </w:rPr>
        <w:t xml:space="preserve">quan tâm đến nội dung </w:t>
      </w:r>
      <w:r w:rsidR="00CC58C6">
        <w:rPr>
          <w:rFonts w:asciiTheme="majorHAnsi" w:hAnsiTheme="majorHAnsi" w:cstheme="majorHAnsi"/>
          <w:sz w:val="28"/>
          <w:szCs w:val="28"/>
        </w:rPr>
        <w:t>nhu cầu sử dụng thiết bị do chưa được giới thiệu của bộ phận thiết bị hiện có của nhà trường).</w:t>
      </w:r>
    </w:p>
    <w:p w:rsidR="002E3869" w:rsidRDefault="00CC58C6" w:rsidP="00054760">
      <w:pPr>
        <w:pStyle w:val="ListParagraph"/>
        <w:numPr>
          <w:ilvl w:val="0"/>
          <w:numId w:val="4"/>
        </w:numPr>
        <w:tabs>
          <w:tab w:val="left" w:pos="993"/>
        </w:tabs>
        <w:autoSpaceDE w:val="0"/>
        <w:autoSpaceDN w:val="0"/>
        <w:adjustRightInd w:val="0"/>
        <w:ind w:left="0" w:firstLine="567"/>
        <w:rPr>
          <w:rFonts w:asciiTheme="majorHAnsi" w:hAnsiTheme="majorHAnsi" w:cstheme="majorHAnsi"/>
          <w:sz w:val="28"/>
          <w:szCs w:val="28"/>
        </w:rPr>
      </w:pPr>
      <w:r>
        <w:rPr>
          <w:rFonts w:asciiTheme="majorHAnsi" w:hAnsiTheme="majorHAnsi" w:cstheme="majorHAnsi"/>
          <w:sz w:val="28"/>
          <w:szCs w:val="28"/>
        </w:rPr>
        <w:t>Phần lớn giáo viên thiếu kỹ năng sử dụng thiết bị và kết hợp khai thác sử dụng thiết bị.</w:t>
      </w:r>
      <w:r w:rsidR="002E3869">
        <w:rPr>
          <w:rFonts w:asciiTheme="majorHAnsi" w:hAnsiTheme="majorHAnsi" w:cstheme="majorHAnsi"/>
          <w:sz w:val="28"/>
          <w:szCs w:val="28"/>
        </w:rPr>
        <w:t xml:space="preserve"> </w:t>
      </w:r>
    </w:p>
    <w:p w:rsidR="00CC58C6" w:rsidRPr="00C32CD5" w:rsidRDefault="00CC58C6" w:rsidP="00880017">
      <w:pPr>
        <w:pStyle w:val="ListParagraph"/>
        <w:numPr>
          <w:ilvl w:val="0"/>
          <w:numId w:val="12"/>
        </w:numPr>
        <w:tabs>
          <w:tab w:val="left" w:pos="993"/>
        </w:tabs>
        <w:autoSpaceDE w:val="0"/>
        <w:autoSpaceDN w:val="0"/>
        <w:adjustRightInd w:val="0"/>
        <w:ind w:left="0" w:firstLine="567"/>
        <w:rPr>
          <w:rFonts w:asciiTheme="majorHAnsi" w:hAnsiTheme="majorHAnsi" w:cstheme="majorHAnsi"/>
          <w:b/>
          <w:sz w:val="28"/>
          <w:szCs w:val="28"/>
        </w:rPr>
      </w:pPr>
      <w:r w:rsidRPr="00C32CD5">
        <w:rPr>
          <w:rFonts w:asciiTheme="majorHAnsi" w:hAnsiTheme="majorHAnsi" w:cstheme="majorHAnsi"/>
          <w:b/>
          <w:sz w:val="28"/>
          <w:szCs w:val="28"/>
        </w:rPr>
        <w:t>Mục tiêu</w:t>
      </w:r>
      <w:r w:rsidR="00C32CD5">
        <w:rPr>
          <w:rFonts w:asciiTheme="majorHAnsi" w:hAnsiTheme="majorHAnsi" w:cstheme="majorHAnsi"/>
          <w:b/>
          <w:sz w:val="28"/>
          <w:szCs w:val="28"/>
        </w:rPr>
        <w:t xml:space="preserve"> sau bồi dưỡng</w:t>
      </w:r>
    </w:p>
    <w:p w:rsidR="00CC58C6" w:rsidRDefault="00CC58C6" w:rsidP="00880017">
      <w:pPr>
        <w:pStyle w:val="ListParagraph"/>
        <w:numPr>
          <w:ilvl w:val="0"/>
          <w:numId w:val="5"/>
        </w:numPr>
        <w:tabs>
          <w:tab w:val="left" w:pos="993"/>
        </w:tabs>
        <w:autoSpaceDE w:val="0"/>
        <w:autoSpaceDN w:val="0"/>
        <w:adjustRightInd w:val="0"/>
        <w:ind w:left="0" w:firstLine="567"/>
        <w:rPr>
          <w:rFonts w:asciiTheme="majorHAnsi" w:hAnsiTheme="majorHAnsi" w:cstheme="majorHAnsi"/>
          <w:sz w:val="28"/>
          <w:szCs w:val="28"/>
        </w:rPr>
      </w:pPr>
      <w:r>
        <w:rPr>
          <w:rFonts w:asciiTheme="majorHAnsi" w:hAnsiTheme="majorHAnsi" w:cstheme="majorHAnsi"/>
          <w:sz w:val="28"/>
          <w:szCs w:val="28"/>
        </w:rPr>
        <w:lastRenderedPageBreak/>
        <w:t>Nắm được khái niệm TBDH và phân loại TBDH.</w:t>
      </w:r>
    </w:p>
    <w:p w:rsidR="00CC58C6" w:rsidRDefault="00CC58C6" w:rsidP="00880017">
      <w:pPr>
        <w:pStyle w:val="ListParagraph"/>
        <w:numPr>
          <w:ilvl w:val="0"/>
          <w:numId w:val="5"/>
        </w:numPr>
        <w:tabs>
          <w:tab w:val="left" w:pos="993"/>
        </w:tabs>
        <w:autoSpaceDE w:val="0"/>
        <w:autoSpaceDN w:val="0"/>
        <w:adjustRightInd w:val="0"/>
        <w:ind w:left="0" w:firstLine="567"/>
        <w:rPr>
          <w:rFonts w:asciiTheme="majorHAnsi" w:hAnsiTheme="majorHAnsi" w:cstheme="majorHAnsi"/>
          <w:sz w:val="28"/>
          <w:szCs w:val="28"/>
        </w:rPr>
      </w:pPr>
      <w:r>
        <w:rPr>
          <w:rFonts w:asciiTheme="majorHAnsi" w:hAnsiTheme="majorHAnsi" w:cstheme="majorHAnsi"/>
          <w:sz w:val="28"/>
          <w:szCs w:val="28"/>
        </w:rPr>
        <w:t xml:space="preserve">Nhận thức sâu hơn về </w:t>
      </w:r>
      <w:r w:rsidR="00F402A5">
        <w:rPr>
          <w:rFonts w:asciiTheme="majorHAnsi" w:hAnsiTheme="majorHAnsi" w:cstheme="majorHAnsi"/>
          <w:sz w:val="28"/>
          <w:szCs w:val="28"/>
        </w:rPr>
        <w:t xml:space="preserve">tầm quan trọng của TBDH và xác định được </w:t>
      </w:r>
      <w:r>
        <w:rPr>
          <w:rFonts w:asciiTheme="majorHAnsi" w:hAnsiTheme="majorHAnsi" w:cstheme="majorHAnsi"/>
          <w:sz w:val="28"/>
          <w:szCs w:val="28"/>
        </w:rPr>
        <w:t>vai trò của TBDH</w:t>
      </w:r>
      <w:r w:rsidR="00F402A5">
        <w:rPr>
          <w:rFonts w:asciiTheme="majorHAnsi" w:hAnsiTheme="majorHAnsi" w:cstheme="majorHAnsi"/>
          <w:sz w:val="28"/>
          <w:szCs w:val="28"/>
        </w:rPr>
        <w:t xml:space="preserve"> trong đổi mới phương pháp dạy học môn học.</w:t>
      </w:r>
    </w:p>
    <w:p w:rsidR="00F402A5" w:rsidRDefault="00F402A5" w:rsidP="00880017">
      <w:pPr>
        <w:pStyle w:val="ListParagraph"/>
        <w:numPr>
          <w:ilvl w:val="0"/>
          <w:numId w:val="5"/>
        </w:numPr>
        <w:tabs>
          <w:tab w:val="left" w:pos="993"/>
        </w:tabs>
        <w:autoSpaceDE w:val="0"/>
        <w:autoSpaceDN w:val="0"/>
        <w:adjustRightInd w:val="0"/>
        <w:ind w:left="0" w:firstLine="567"/>
        <w:rPr>
          <w:rFonts w:asciiTheme="majorHAnsi" w:hAnsiTheme="majorHAnsi" w:cstheme="majorHAnsi"/>
          <w:sz w:val="28"/>
          <w:szCs w:val="28"/>
        </w:rPr>
      </w:pPr>
      <w:r>
        <w:rPr>
          <w:rFonts w:asciiTheme="majorHAnsi" w:hAnsiTheme="majorHAnsi" w:cstheme="majorHAnsi"/>
          <w:sz w:val="28"/>
          <w:szCs w:val="28"/>
        </w:rPr>
        <w:t>Nâng cao kỹ năng phối hợp sử dụng TBDH, làm tăng hiệu quả và chất lượng dạy học môn học.</w:t>
      </w:r>
    </w:p>
    <w:p w:rsidR="00F402A5" w:rsidRDefault="00F402A5" w:rsidP="00880017">
      <w:pPr>
        <w:pStyle w:val="ListParagraph"/>
        <w:numPr>
          <w:ilvl w:val="0"/>
          <w:numId w:val="5"/>
        </w:numPr>
        <w:tabs>
          <w:tab w:val="left" w:pos="993"/>
        </w:tabs>
        <w:autoSpaceDE w:val="0"/>
        <w:autoSpaceDN w:val="0"/>
        <w:adjustRightInd w:val="0"/>
        <w:ind w:left="0" w:firstLine="567"/>
        <w:rPr>
          <w:rFonts w:asciiTheme="majorHAnsi" w:hAnsiTheme="majorHAnsi" w:cstheme="majorHAnsi"/>
          <w:sz w:val="28"/>
          <w:szCs w:val="28"/>
        </w:rPr>
      </w:pPr>
      <w:r>
        <w:rPr>
          <w:rFonts w:asciiTheme="majorHAnsi" w:hAnsiTheme="majorHAnsi" w:cstheme="majorHAnsi"/>
          <w:sz w:val="28"/>
          <w:szCs w:val="28"/>
        </w:rPr>
        <w:t xml:space="preserve">Biết tự làm một số đồ dùng dạy học </w:t>
      </w:r>
    </w:p>
    <w:p w:rsidR="00F402A5" w:rsidRPr="00C32CD5" w:rsidRDefault="00F402A5" w:rsidP="00C32CD5">
      <w:pPr>
        <w:pStyle w:val="ListParagraph"/>
        <w:numPr>
          <w:ilvl w:val="0"/>
          <w:numId w:val="12"/>
        </w:numPr>
        <w:tabs>
          <w:tab w:val="left" w:pos="993"/>
        </w:tabs>
        <w:autoSpaceDE w:val="0"/>
        <w:autoSpaceDN w:val="0"/>
        <w:adjustRightInd w:val="0"/>
        <w:rPr>
          <w:rFonts w:asciiTheme="majorHAnsi" w:hAnsiTheme="majorHAnsi" w:cstheme="majorHAnsi"/>
          <w:b/>
          <w:sz w:val="28"/>
          <w:szCs w:val="28"/>
        </w:rPr>
      </w:pPr>
      <w:r w:rsidRPr="00C32CD5">
        <w:rPr>
          <w:rFonts w:asciiTheme="majorHAnsi" w:hAnsiTheme="majorHAnsi" w:cstheme="majorHAnsi"/>
          <w:b/>
          <w:sz w:val="28"/>
          <w:szCs w:val="28"/>
        </w:rPr>
        <w:t>Nội dung</w:t>
      </w:r>
      <w:r w:rsidR="00C32CD5" w:rsidRPr="00C32CD5">
        <w:rPr>
          <w:rFonts w:asciiTheme="majorHAnsi" w:hAnsiTheme="majorHAnsi" w:cstheme="majorHAnsi"/>
          <w:b/>
          <w:sz w:val="28"/>
          <w:szCs w:val="28"/>
        </w:rPr>
        <w:t xml:space="preserve"> bồi dưỡng</w:t>
      </w:r>
      <w:r w:rsidRPr="00C32CD5">
        <w:rPr>
          <w:rFonts w:asciiTheme="majorHAnsi" w:hAnsiTheme="majorHAnsi" w:cstheme="majorHAnsi"/>
          <w:b/>
          <w:sz w:val="28"/>
          <w:szCs w:val="28"/>
        </w:rPr>
        <w:t xml:space="preserve"> </w:t>
      </w:r>
    </w:p>
    <w:p w:rsidR="003B026F" w:rsidRDefault="00F402A5" w:rsidP="00880017">
      <w:pPr>
        <w:pStyle w:val="ListParagraph"/>
        <w:numPr>
          <w:ilvl w:val="0"/>
          <w:numId w:val="8"/>
        </w:numPr>
        <w:tabs>
          <w:tab w:val="left" w:pos="851"/>
        </w:tabs>
        <w:autoSpaceDE w:val="0"/>
        <w:autoSpaceDN w:val="0"/>
        <w:adjustRightInd w:val="0"/>
        <w:ind w:left="0" w:firstLine="567"/>
        <w:rPr>
          <w:rFonts w:asciiTheme="majorHAnsi" w:hAnsiTheme="majorHAnsi" w:cstheme="majorHAnsi"/>
          <w:sz w:val="28"/>
          <w:szCs w:val="28"/>
        </w:rPr>
      </w:pPr>
      <w:r w:rsidRPr="003B026F">
        <w:rPr>
          <w:rFonts w:asciiTheme="majorHAnsi" w:hAnsiTheme="majorHAnsi" w:cstheme="majorHAnsi"/>
          <w:sz w:val="28"/>
          <w:szCs w:val="28"/>
        </w:rPr>
        <w:t xml:space="preserve"> Hoạt động 1: Tìm hiểu vai trò của thiết bị dạy học trong đổi mới phương pháp</w:t>
      </w:r>
      <w:r w:rsidR="003B026F">
        <w:rPr>
          <w:rFonts w:asciiTheme="majorHAnsi" w:hAnsiTheme="majorHAnsi" w:cstheme="majorHAnsi"/>
          <w:sz w:val="28"/>
          <w:szCs w:val="28"/>
        </w:rPr>
        <w:t xml:space="preserve"> và nghiên cứu sử dụng TBDH </w:t>
      </w:r>
      <w:r w:rsidRPr="003B026F">
        <w:rPr>
          <w:rFonts w:asciiTheme="majorHAnsi" w:hAnsiTheme="majorHAnsi" w:cstheme="majorHAnsi"/>
          <w:sz w:val="28"/>
          <w:szCs w:val="28"/>
        </w:rPr>
        <w:t>:</w:t>
      </w:r>
      <w:r w:rsidR="006D39BD" w:rsidRPr="003B026F">
        <w:rPr>
          <w:rFonts w:asciiTheme="majorHAnsi" w:hAnsiTheme="majorHAnsi" w:cstheme="majorHAnsi"/>
          <w:sz w:val="28"/>
          <w:szCs w:val="28"/>
        </w:rPr>
        <w:t xml:space="preserve"> </w:t>
      </w:r>
    </w:p>
    <w:p w:rsidR="0096485B" w:rsidRDefault="0096485B" w:rsidP="00880017">
      <w:pPr>
        <w:pStyle w:val="ListParagraph"/>
        <w:numPr>
          <w:ilvl w:val="0"/>
          <w:numId w:val="8"/>
        </w:numPr>
        <w:tabs>
          <w:tab w:val="left" w:pos="851"/>
        </w:tabs>
        <w:autoSpaceDE w:val="0"/>
        <w:autoSpaceDN w:val="0"/>
        <w:adjustRightInd w:val="0"/>
        <w:ind w:left="0" w:firstLine="567"/>
        <w:rPr>
          <w:rFonts w:asciiTheme="majorHAnsi" w:hAnsiTheme="majorHAnsi" w:cstheme="majorHAnsi"/>
          <w:sz w:val="28"/>
          <w:szCs w:val="28"/>
        </w:rPr>
      </w:pPr>
      <w:r>
        <w:rPr>
          <w:rFonts w:asciiTheme="majorHAnsi" w:hAnsiTheme="majorHAnsi" w:cstheme="majorHAnsi"/>
          <w:sz w:val="28"/>
          <w:szCs w:val="28"/>
        </w:rPr>
        <w:t>Hoạt động 2: Phối hợp sử dụng TBDH truyền thống và TBDH hiện đại, thiết kế nhu cầu cần làm đồ dùng dạy học làm tăng hiệu quả dạy học môn học.</w:t>
      </w:r>
    </w:p>
    <w:p w:rsidR="003B026F" w:rsidRPr="00C32CD5" w:rsidRDefault="0096485B" w:rsidP="0096485B">
      <w:pPr>
        <w:tabs>
          <w:tab w:val="left" w:pos="993"/>
        </w:tabs>
        <w:autoSpaceDE w:val="0"/>
        <w:autoSpaceDN w:val="0"/>
        <w:adjustRightInd w:val="0"/>
        <w:ind w:left="360"/>
        <w:jc w:val="center"/>
        <w:rPr>
          <w:rFonts w:asciiTheme="majorHAnsi" w:hAnsiTheme="majorHAnsi" w:cstheme="majorHAnsi"/>
          <w:b/>
          <w:sz w:val="28"/>
          <w:szCs w:val="28"/>
        </w:rPr>
      </w:pPr>
      <w:r w:rsidRPr="00C32CD5">
        <w:rPr>
          <w:rFonts w:asciiTheme="majorHAnsi" w:hAnsiTheme="majorHAnsi" w:cstheme="majorHAnsi"/>
          <w:b/>
          <w:sz w:val="28"/>
          <w:szCs w:val="28"/>
        </w:rPr>
        <w:t>PHẦN 2: THỰC HÀNH (</w:t>
      </w:r>
      <w:r w:rsidR="00194FCD">
        <w:rPr>
          <w:rFonts w:asciiTheme="majorHAnsi" w:hAnsiTheme="majorHAnsi" w:cstheme="majorHAnsi"/>
          <w:b/>
          <w:sz w:val="28"/>
          <w:szCs w:val="28"/>
        </w:rPr>
        <w:t>90</w:t>
      </w:r>
      <w:r w:rsidRPr="00C32CD5">
        <w:rPr>
          <w:rFonts w:asciiTheme="majorHAnsi" w:hAnsiTheme="majorHAnsi" w:cstheme="majorHAnsi"/>
          <w:b/>
          <w:sz w:val="28"/>
          <w:szCs w:val="28"/>
        </w:rPr>
        <w:t xml:space="preserve"> Phút)</w:t>
      </w:r>
    </w:p>
    <w:p w:rsidR="00F402A5" w:rsidRPr="006C58A2" w:rsidRDefault="006C58A2" w:rsidP="00880017">
      <w:pPr>
        <w:pStyle w:val="ListParagraph"/>
        <w:numPr>
          <w:ilvl w:val="0"/>
          <w:numId w:val="9"/>
        </w:numPr>
        <w:tabs>
          <w:tab w:val="left" w:pos="851"/>
        </w:tabs>
        <w:autoSpaceDE w:val="0"/>
        <w:autoSpaceDN w:val="0"/>
        <w:adjustRightInd w:val="0"/>
        <w:ind w:left="0" w:firstLine="567"/>
        <w:rPr>
          <w:rFonts w:asciiTheme="majorHAnsi" w:hAnsiTheme="majorHAnsi" w:cstheme="majorHAnsi"/>
          <w:sz w:val="28"/>
          <w:szCs w:val="28"/>
        </w:rPr>
      </w:pPr>
      <w:r w:rsidRPr="0008205E">
        <w:rPr>
          <w:rFonts w:asciiTheme="majorHAnsi" w:hAnsiTheme="majorHAnsi" w:cstheme="majorHAnsi"/>
          <w:b/>
          <w:sz w:val="28"/>
          <w:szCs w:val="28"/>
        </w:rPr>
        <w:t>Hoạt động 1:</w:t>
      </w:r>
      <w:r w:rsidRPr="006C58A2">
        <w:rPr>
          <w:rFonts w:asciiTheme="majorHAnsi" w:hAnsiTheme="majorHAnsi" w:cstheme="majorHAnsi"/>
          <w:sz w:val="28"/>
          <w:szCs w:val="28"/>
        </w:rPr>
        <w:t xml:space="preserve"> </w:t>
      </w:r>
      <w:r w:rsidRPr="0008205E">
        <w:rPr>
          <w:rFonts w:asciiTheme="majorHAnsi" w:hAnsiTheme="majorHAnsi" w:cstheme="majorHAnsi"/>
          <w:i/>
          <w:sz w:val="28"/>
          <w:szCs w:val="28"/>
        </w:rPr>
        <w:t>Tìm hiểu vai trò của thiết bị dạy học trong đổi mới phương pháp</w:t>
      </w:r>
      <w:r w:rsidR="00C32CD5" w:rsidRPr="0008205E">
        <w:rPr>
          <w:rFonts w:asciiTheme="majorHAnsi" w:hAnsiTheme="majorHAnsi" w:cstheme="majorHAnsi"/>
          <w:i/>
          <w:sz w:val="28"/>
          <w:szCs w:val="28"/>
        </w:rPr>
        <w:t xml:space="preserve"> và nghiên cứu sử dụng TBDH</w:t>
      </w:r>
      <w:r w:rsidR="00C32CD5">
        <w:rPr>
          <w:rFonts w:asciiTheme="majorHAnsi" w:hAnsiTheme="majorHAnsi" w:cstheme="majorHAnsi"/>
          <w:sz w:val="28"/>
          <w:szCs w:val="28"/>
        </w:rPr>
        <w:t>. (</w:t>
      </w:r>
      <w:r w:rsidR="00C32CD5" w:rsidRPr="00C32CD5">
        <w:rPr>
          <w:rFonts w:asciiTheme="majorHAnsi" w:hAnsiTheme="majorHAnsi" w:cstheme="majorHAnsi"/>
          <w:b/>
          <w:i/>
          <w:sz w:val="28"/>
          <w:szCs w:val="28"/>
        </w:rPr>
        <w:t>45 phút</w:t>
      </w:r>
      <w:r w:rsidR="00C32CD5">
        <w:rPr>
          <w:rFonts w:asciiTheme="majorHAnsi" w:hAnsiTheme="majorHAnsi" w:cstheme="majorHAnsi"/>
          <w:sz w:val="28"/>
          <w:szCs w:val="28"/>
        </w:rPr>
        <w:t>)</w:t>
      </w:r>
    </w:p>
    <w:p w:rsidR="006D39BD" w:rsidRDefault="006D39BD" w:rsidP="00880017">
      <w:pPr>
        <w:pStyle w:val="ListParagraph"/>
        <w:numPr>
          <w:ilvl w:val="0"/>
          <w:numId w:val="6"/>
        </w:numPr>
        <w:tabs>
          <w:tab w:val="left" w:pos="993"/>
        </w:tabs>
        <w:autoSpaceDE w:val="0"/>
        <w:autoSpaceDN w:val="0"/>
        <w:adjustRightInd w:val="0"/>
        <w:ind w:left="0" w:firstLine="567"/>
        <w:rPr>
          <w:rFonts w:asciiTheme="majorHAnsi" w:hAnsiTheme="majorHAnsi" w:cstheme="majorHAnsi"/>
          <w:sz w:val="28"/>
          <w:szCs w:val="28"/>
        </w:rPr>
      </w:pPr>
      <w:r>
        <w:rPr>
          <w:rFonts w:asciiTheme="majorHAnsi" w:hAnsiTheme="majorHAnsi" w:cstheme="majorHAnsi"/>
          <w:sz w:val="28"/>
          <w:szCs w:val="28"/>
        </w:rPr>
        <w:t xml:space="preserve">Phương pháp tổ chức: </w:t>
      </w:r>
      <w:r w:rsidRPr="006D39BD">
        <w:rPr>
          <w:rFonts w:asciiTheme="majorHAnsi" w:hAnsiTheme="majorHAnsi" w:cstheme="majorHAnsi"/>
          <w:sz w:val="28"/>
          <w:szCs w:val="28"/>
        </w:rPr>
        <w:t xml:space="preserve"> </w:t>
      </w:r>
    </w:p>
    <w:p w:rsidR="003B026F" w:rsidRDefault="006D39BD" w:rsidP="00880017">
      <w:pPr>
        <w:pStyle w:val="ListParagraph"/>
        <w:tabs>
          <w:tab w:val="left" w:pos="993"/>
        </w:tabs>
        <w:autoSpaceDE w:val="0"/>
        <w:autoSpaceDN w:val="0"/>
        <w:adjustRightInd w:val="0"/>
        <w:ind w:left="0" w:firstLine="567"/>
        <w:rPr>
          <w:rFonts w:asciiTheme="majorHAnsi" w:hAnsiTheme="majorHAnsi" w:cstheme="majorHAnsi"/>
          <w:sz w:val="28"/>
          <w:szCs w:val="28"/>
        </w:rPr>
      </w:pPr>
      <w:r w:rsidRPr="006D39BD">
        <w:rPr>
          <w:rFonts w:asciiTheme="majorHAnsi" w:hAnsiTheme="majorHAnsi" w:cstheme="majorHAnsi"/>
          <w:sz w:val="28"/>
          <w:szCs w:val="28"/>
        </w:rPr>
        <w:t>Chia lớp thành nhiều nhóm nhỏ theo môn học (Toán, Văn, Tiếng anh, Lý, hóa, Sinh ….) để thảo luận và trả lời các câu hỏi nhận thức</w:t>
      </w:r>
      <w:r w:rsidR="0096485B">
        <w:rPr>
          <w:rFonts w:asciiTheme="majorHAnsi" w:hAnsiTheme="majorHAnsi" w:cstheme="majorHAnsi"/>
          <w:sz w:val="28"/>
          <w:szCs w:val="28"/>
        </w:rPr>
        <w:t xml:space="preserve"> và bài tập xác định</w:t>
      </w:r>
      <w:r w:rsidRPr="006D39BD">
        <w:rPr>
          <w:rFonts w:asciiTheme="majorHAnsi" w:hAnsiTheme="majorHAnsi" w:cstheme="majorHAnsi"/>
          <w:sz w:val="28"/>
          <w:szCs w:val="28"/>
        </w:rPr>
        <w:t xml:space="preserve"> của TBDH trong đổi mới phương pháp dạy học môn học</w:t>
      </w:r>
      <w:r w:rsidR="0096485B">
        <w:rPr>
          <w:rFonts w:asciiTheme="majorHAnsi" w:hAnsiTheme="majorHAnsi" w:cstheme="majorHAnsi"/>
          <w:sz w:val="28"/>
          <w:szCs w:val="28"/>
        </w:rPr>
        <w:t>.</w:t>
      </w:r>
      <w:r w:rsidRPr="006D39BD">
        <w:rPr>
          <w:rFonts w:asciiTheme="majorHAnsi" w:hAnsiTheme="majorHAnsi" w:cstheme="majorHAnsi"/>
          <w:sz w:val="28"/>
          <w:szCs w:val="28"/>
        </w:rPr>
        <w:t xml:space="preserve"> </w:t>
      </w:r>
    </w:p>
    <w:p w:rsidR="003B026F" w:rsidRDefault="003B026F" w:rsidP="00880017">
      <w:pPr>
        <w:pStyle w:val="ListParagraph"/>
        <w:tabs>
          <w:tab w:val="left" w:pos="993"/>
        </w:tabs>
        <w:autoSpaceDE w:val="0"/>
        <w:autoSpaceDN w:val="0"/>
        <w:adjustRightInd w:val="0"/>
        <w:ind w:left="0" w:firstLine="567"/>
        <w:rPr>
          <w:rFonts w:asciiTheme="majorHAnsi" w:hAnsiTheme="majorHAnsi" w:cstheme="majorHAnsi"/>
          <w:sz w:val="28"/>
          <w:szCs w:val="28"/>
        </w:rPr>
      </w:pPr>
      <w:r>
        <w:rPr>
          <w:rFonts w:asciiTheme="majorHAnsi" w:hAnsiTheme="majorHAnsi" w:cstheme="majorHAnsi"/>
          <w:sz w:val="28"/>
          <w:szCs w:val="28"/>
        </w:rPr>
        <w:t>Câu 1:</w:t>
      </w:r>
      <w:r w:rsidR="006D39BD" w:rsidRPr="006D39BD">
        <w:rPr>
          <w:rFonts w:asciiTheme="majorHAnsi" w:hAnsiTheme="majorHAnsi" w:cstheme="majorHAnsi"/>
          <w:sz w:val="28"/>
          <w:szCs w:val="28"/>
        </w:rPr>
        <w:t xml:space="preserve"> Phân biệt TBDH trong các phương ti</w:t>
      </w:r>
      <w:r>
        <w:rPr>
          <w:rFonts w:asciiTheme="majorHAnsi" w:hAnsiTheme="majorHAnsi" w:cstheme="majorHAnsi"/>
          <w:sz w:val="28"/>
          <w:szCs w:val="28"/>
        </w:rPr>
        <w:t>ện dạy học?</w:t>
      </w:r>
    </w:p>
    <w:p w:rsidR="003B026F" w:rsidRDefault="003B026F" w:rsidP="00880017">
      <w:pPr>
        <w:pStyle w:val="ListParagraph"/>
        <w:tabs>
          <w:tab w:val="left" w:pos="993"/>
        </w:tabs>
        <w:autoSpaceDE w:val="0"/>
        <w:autoSpaceDN w:val="0"/>
        <w:adjustRightInd w:val="0"/>
        <w:ind w:left="0" w:firstLine="567"/>
        <w:rPr>
          <w:rFonts w:asciiTheme="majorHAnsi" w:hAnsiTheme="majorHAnsi" w:cstheme="majorHAnsi"/>
          <w:sz w:val="28"/>
          <w:szCs w:val="28"/>
        </w:rPr>
      </w:pPr>
      <w:r>
        <w:rPr>
          <w:rFonts w:asciiTheme="majorHAnsi" w:hAnsiTheme="majorHAnsi" w:cstheme="majorHAnsi"/>
          <w:sz w:val="28"/>
          <w:szCs w:val="28"/>
        </w:rPr>
        <w:t>Câu 2</w:t>
      </w:r>
      <w:r w:rsidR="006D39BD" w:rsidRPr="006D39BD">
        <w:rPr>
          <w:rFonts w:asciiTheme="majorHAnsi" w:hAnsiTheme="majorHAnsi" w:cstheme="majorHAnsi"/>
          <w:sz w:val="28"/>
          <w:szCs w:val="28"/>
        </w:rPr>
        <w:t xml:space="preserve">. Phân tích tầm quan trọng của thiết bị dạy học trong đổi mới phương pháp môn học quý thầy cô đang dạy hiện nay? </w:t>
      </w:r>
    </w:p>
    <w:p w:rsidR="0096485B" w:rsidRDefault="003B026F" w:rsidP="00880017">
      <w:pPr>
        <w:pStyle w:val="ListParagraph"/>
        <w:tabs>
          <w:tab w:val="left" w:pos="993"/>
        </w:tabs>
        <w:autoSpaceDE w:val="0"/>
        <w:autoSpaceDN w:val="0"/>
        <w:adjustRightInd w:val="0"/>
        <w:ind w:left="0" w:firstLine="567"/>
        <w:rPr>
          <w:rFonts w:asciiTheme="majorHAnsi" w:hAnsiTheme="majorHAnsi" w:cstheme="majorHAnsi"/>
          <w:sz w:val="28"/>
          <w:szCs w:val="28"/>
        </w:rPr>
      </w:pPr>
      <w:r>
        <w:rPr>
          <w:rFonts w:asciiTheme="majorHAnsi" w:hAnsiTheme="majorHAnsi" w:cstheme="majorHAnsi"/>
          <w:sz w:val="28"/>
          <w:szCs w:val="28"/>
        </w:rPr>
        <w:t xml:space="preserve">Câu 3: Nêu địa chỉ sử dụng TBDH từng bài của 01 chương phù hợp với môn mà nhóm đang thảo luận. </w:t>
      </w:r>
    </w:p>
    <w:p w:rsidR="006D39BD" w:rsidRDefault="0096485B" w:rsidP="00880017">
      <w:pPr>
        <w:pStyle w:val="ListParagraph"/>
        <w:numPr>
          <w:ilvl w:val="0"/>
          <w:numId w:val="6"/>
        </w:numPr>
        <w:tabs>
          <w:tab w:val="left" w:pos="993"/>
        </w:tabs>
        <w:autoSpaceDE w:val="0"/>
        <w:autoSpaceDN w:val="0"/>
        <w:adjustRightInd w:val="0"/>
        <w:ind w:left="0" w:firstLine="567"/>
        <w:rPr>
          <w:rFonts w:asciiTheme="majorHAnsi" w:hAnsiTheme="majorHAnsi" w:cstheme="majorHAnsi"/>
          <w:sz w:val="28"/>
          <w:szCs w:val="28"/>
        </w:rPr>
      </w:pPr>
      <w:r>
        <w:rPr>
          <w:rFonts w:asciiTheme="majorHAnsi" w:hAnsiTheme="majorHAnsi" w:cstheme="majorHAnsi"/>
          <w:sz w:val="28"/>
          <w:szCs w:val="28"/>
        </w:rPr>
        <w:t xml:space="preserve">Đánh giá: Đại diện 03 nhóm lên trình bày kết quả thảo luận, các nhóm khác góp ý bổ sung, Báo cáo viên chiếu nội dung gợi ý kết luận. </w:t>
      </w:r>
      <w:r w:rsidR="006D39BD" w:rsidRPr="006D39BD">
        <w:rPr>
          <w:rFonts w:asciiTheme="majorHAnsi" w:hAnsiTheme="majorHAnsi" w:cstheme="majorHAnsi"/>
          <w:sz w:val="28"/>
          <w:szCs w:val="28"/>
        </w:rPr>
        <w:t xml:space="preserve"> </w:t>
      </w:r>
    </w:p>
    <w:p w:rsidR="006C58A2" w:rsidRPr="006C58A2" w:rsidRDefault="006C58A2" w:rsidP="00880017">
      <w:pPr>
        <w:pStyle w:val="ListParagraph"/>
        <w:numPr>
          <w:ilvl w:val="0"/>
          <w:numId w:val="9"/>
        </w:numPr>
        <w:tabs>
          <w:tab w:val="left" w:pos="709"/>
          <w:tab w:val="left" w:pos="993"/>
        </w:tabs>
        <w:autoSpaceDE w:val="0"/>
        <w:autoSpaceDN w:val="0"/>
        <w:adjustRightInd w:val="0"/>
        <w:ind w:left="0" w:firstLine="567"/>
        <w:rPr>
          <w:rFonts w:asciiTheme="majorHAnsi" w:hAnsiTheme="majorHAnsi" w:cstheme="majorHAnsi"/>
          <w:sz w:val="28"/>
          <w:szCs w:val="28"/>
        </w:rPr>
      </w:pPr>
      <w:bookmarkStart w:id="0" w:name="_GoBack"/>
      <w:r w:rsidRPr="0008205E">
        <w:rPr>
          <w:rFonts w:asciiTheme="majorHAnsi" w:hAnsiTheme="majorHAnsi" w:cstheme="majorHAnsi"/>
          <w:b/>
          <w:sz w:val="28"/>
          <w:szCs w:val="28"/>
        </w:rPr>
        <w:t>Hoạt động 2</w:t>
      </w:r>
      <w:r w:rsidRPr="006C58A2">
        <w:rPr>
          <w:rFonts w:asciiTheme="majorHAnsi" w:hAnsiTheme="majorHAnsi" w:cstheme="majorHAnsi"/>
          <w:sz w:val="28"/>
          <w:szCs w:val="28"/>
        </w:rPr>
        <w:t xml:space="preserve">: </w:t>
      </w:r>
      <w:r w:rsidRPr="0008205E">
        <w:rPr>
          <w:rFonts w:asciiTheme="majorHAnsi" w:hAnsiTheme="majorHAnsi" w:cstheme="majorHAnsi"/>
          <w:i/>
          <w:sz w:val="28"/>
          <w:szCs w:val="28"/>
        </w:rPr>
        <w:t>Phối hợp sử dụng TBDH truyền thống và TBDH hiện đại, thiết kế nhu cầu cần làm đồ dùng dạy học làm tăng hiệu quả dạy học môn học</w:t>
      </w:r>
      <w:r w:rsidRPr="006C58A2">
        <w:rPr>
          <w:rFonts w:asciiTheme="majorHAnsi" w:hAnsiTheme="majorHAnsi" w:cstheme="majorHAnsi"/>
          <w:sz w:val="28"/>
          <w:szCs w:val="28"/>
        </w:rPr>
        <w:t>.</w:t>
      </w:r>
      <w:r w:rsidR="00C32CD5">
        <w:rPr>
          <w:rFonts w:asciiTheme="majorHAnsi" w:hAnsiTheme="majorHAnsi" w:cstheme="majorHAnsi"/>
          <w:sz w:val="28"/>
          <w:szCs w:val="28"/>
        </w:rPr>
        <w:t>(</w:t>
      </w:r>
      <w:r w:rsidR="00C32CD5" w:rsidRPr="00C32CD5">
        <w:rPr>
          <w:rFonts w:asciiTheme="majorHAnsi" w:hAnsiTheme="majorHAnsi" w:cstheme="majorHAnsi"/>
          <w:b/>
          <w:i/>
          <w:sz w:val="28"/>
          <w:szCs w:val="28"/>
        </w:rPr>
        <w:t>45 phút</w:t>
      </w:r>
      <w:r w:rsidR="00C32CD5">
        <w:rPr>
          <w:rFonts w:asciiTheme="majorHAnsi" w:hAnsiTheme="majorHAnsi" w:cstheme="majorHAnsi"/>
          <w:sz w:val="28"/>
          <w:szCs w:val="28"/>
        </w:rPr>
        <w:t>)</w:t>
      </w:r>
    </w:p>
    <w:bookmarkEnd w:id="0"/>
    <w:p w:rsidR="006C58A2" w:rsidRPr="006C58A2" w:rsidRDefault="006C58A2" w:rsidP="00880017">
      <w:pPr>
        <w:pStyle w:val="ListParagraph"/>
        <w:numPr>
          <w:ilvl w:val="0"/>
          <w:numId w:val="10"/>
        </w:numPr>
        <w:tabs>
          <w:tab w:val="left" w:pos="709"/>
          <w:tab w:val="left" w:pos="993"/>
        </w:tabs>
        <w:autoSpaceDE w:val="0"/>
        <w:autoSpaceDN w:val="0"/>
        <w:adjustRightInd w:val="0"/>
        <w:ind w:left="0" w:firstLine="567"/>
        <w:rPr>
          <w:rFonts w:asciiTheme="majorHAnsi" w:hAnsiTheme="majorHAnsi" w:cstheme="majorHAnsi"/>
          <w:sz w:val="28"/>
          <w:szCs w:val="28"/>
        </w:rPr>
      </w:pPr>
      <w:r w:rsidRPr="006C58A2">
        <w:rPr>
          <w:rFonts w:asciiTheme="majorHAnsi" w:hAnsiTheme="majorHAnsi" w:cstheme="majorHAnsi"/>
          <w:sz w:val="28"/>
          <w:szCs w:val="28"/>
        </w:rPr>
        <w:t xml:space="preserve">Phương pháp tổ chức:  </w:t>
      </w:r>
    </w:p>
    <w:p w:rsidR="006C58A2" w:rsidRDefault="00C32CD5" w:rsidP="00880017">
      <w:pPr>
        <w:pStyle w:val="ListParagraph"/>
        <w:tabs>
          <w:tab w:val="left" w:pos="709"/>
          <w:tab w:val="left" w:pos="993"/>
        </w:tabs>
        <w:autoSpaceDE w:val="0"/>
        <w:autoSpaceDN w:val="0"/>
        <w:adjustRightInd w:val="0"/>
        <w:ind w:left="0" w:firstLine="567"/>
        <w:rPr>
          <w:rFonts w:asciiTheme="majorHAnsi" w:hAnsiTheme="majorHAnsi" w:cstheme="majorHAnsi"/>
          <w:sz w:val="28"/>
          <w:szCs w:val="28"/>
        </w:rPr>
      </w:pPr>
      <w:r>
        <w:rPr>
          <w:rFonts w:asciiTheme="majorHAnsi" w:hAnsiTheme="majorHAnsi" w:cstheme="majorHAnsi"/>
          <w:sz w:val="28"/>
          <w:szCs w:val="28"/>
        </w:rPr>
        <w:t xml:space="preserve">Phân công giáo viên dạy mẫu có </w:t>
      </w:r>
      <w:r w:rsidR="006C58A2">
        <w:rPr>
          <w:rFonts w:asciiTheme="majorHAnsi" w:hAnsiTheme="majorHAnsi" w:cstheme="majorHAnsi"/>
          <w:sz w:val="28"/>
          <w:szCs w:val="28"/>
        </w:rPr>
        <w:t>sử dụng kết hợp TBDH truyền thống, TBDH hiện đại, Đồ dùng dạy học tự làm.</w:t>
      </w:r>
    </w:p>
    <w:p w:rsidR="006C58A2" w:rsidRDefault="006C58A2" w:rsidP="00880017">
      <w:pPr>
        <w:pStyle w:val="ListParagraph"/>
        <w:numPr>
          <w:ilvl w:val="0"/>
          <w:numId w:val="10"/>
        </w:numPr>
        <w:tabs>
          <w:tab w:val="left" w:pos="709"/>
          <w:tab w:val="left" w:pos="993"/>
        </w:tabs>
        <w:autoSpaceDE w:val="0"/>
        <w:autoSpaceDN w:val="0"/>
        <w:adjustRightInd w:val="0"/>
        <w:ind w:left="0" w:firstLine="567"/>
        <w:rPr>
          <w:rFonts w:asciiTheme="majorHAnsi" w:hAnsiTheme="majorHAnsi" w:cstheme="majorHAnsi"/>
          <w:sz w:val="28"/>
          <w:szCs w:val="28"/>
        </w:rPr>
      </w:pPr>
      <w:r>
        <w:rPr>
          <w:rFonts w:asciiTheme="majorHAnsi" w:hAnsiTheme="majorHAnsi" w:cstheme="majorHAnsi"/>
          <w:sz w:val="28"/>
          <w:szCs w:val="28"/>
        </w:rPr>
        <w:t>Đánh giá: Tổ chức lấy ý kiến của giáo viên sau khi quan sát tiết dạy có sử dụng kết hợp các TBDH để cùng nhau thảo luận học tập.</w:t>
      </w:r>
    </w:p>
    <w:p w:rsidR="0008205E" w:rsidRDefault="0008205E" w:rsidP="0008205E">
      <w:pPr>
        <w:pStyle w:val="ListParagraph"/>
        <w:tabs>
          <w:tab w:val="left" w:pos="993"/>
        </w:tabs>
        <w:autoSpaceDE w:val="0"/>
        <w:autoSpaceDN w:val="0"/>
        <w:adjustRightInd w:val="0"/>
        <w:ind w:left="795"/>
        <w:jc w:val="center"/>
        <w:rPr>
          <w:rFonts w:asciiTheme="majorHAnsi" w:hAnsiTheme="majorHAnsi" w:cstheme="majorHAnsi"/>
          <w:b/>
          <w:sz w:val="28"/>
          <w:szCs w:val="28"/>
        </w:rPr>
      </w:pPr>
      <w:r w:rsidRPr="0008205E">
        <w:rPr>
          <w:rFonts w:asciiTheme="majorHAnsi" w:hAnsiTheme="majorHAnsi" w:cstheme="majorHAnsi"/>
          <w:b/>
          <w:sz w:val="28"/>
          <w:szCs w:val="28"/>
        </w:rPr>
        <w:t xml:space="preserve">PHẦN 3: KẾT LUẬN </w:t>
      </w:r>
      <w:r w:rsidR="009B64E8">
        <w:rPr>
          <w:rFonts w:asciiTheme="majorHAnsi" w:hAnsiTheme="majorHAnsi" w:cstheme="majorHAnsi"/>
          <w:b/>
          <w:sz w:val="28"/>
          <w:szCs w:val="28"/>
        </w:rPr>
        <w:t xml:space="preserve">KIẾN THỨC BỒI DƯỠNG </w:t>
      </w:r>
    </w:p>
    <w:p w:rsidR="009B64E8" w:rsidRDefault="009B64E8" w:rsidP="009B64E8">
      <w:pPr>
        <w:pStyle w:val="ListParagraph"/>
        <w:tabs>
          <w:tab w:val="left" w:pos="993"/>
        </w:tabs>
        <w:autoSpaceDE w:val="0"/>
        <w:autoSpaceDN w:val="0"/>
        <w:adjustRightInd w:val="0"/>
        <w:ind w:left="0" w:firstLine="567"/>
        <w:rPr>
          <w:rFonts w:asciiTheme="majorHAnsi" w:hAnsiTheme="majorHAnsi" w:cstheme="majorHAnsi"/>
          <w:sz w:val="28"/>
          <w:szCs w:val="28"/>
        </w:rPr>
      </w:pPr>
      <w:r>
        <w:rPr>
          <w:rFonts w:asciiTheme="majorHAnsi" w:hAnsiTheme="majorHAnsi" w:cstheme="majorHAnsi"/>
          <w:sz w:val="28"/>
          <w:szCs w:val="28"/>
        </w:rPr>
        <w:t>Câu 1:</w:t>
      </w:r>
      <w:r w:rsidRPr="006D39BD">
        <w:rPr>
          <w:rFonts w:asciiTheme="majorHAnsi" w:hAnsiTheme="majorHAnsi" w:cstheme="majorHAnsi"/>
          <w:sz w:val="28"/>
          <w:szCs w:val="28"/>
        </w:rPr>
        <w:t xml:space="preserve"> Phân biệt TBDH trong các phương ti</w:t>
      </w:r>
      <w:r>
        <w:rPr>
          <w:rFonts w:asciiTheme="majorHAnsi" w:hAnsiTheme="majorHAnsi" w:cstheme="majorHAnsi"/>
          <w:sz w:val="28"/>
          <w:szCs w:val="28"/>
        </w:rPr>
        <w:t>ện dạy học</w:t>
      </w:r>
      <w:r w:rsidR="00504F74">
        <w:rPr>
          <w:rFonts w:asciiTheme="majorHAnsi" w:hAnsiTheme="majorHAnsi" w:cstheme="majorHAnsi"/>
          <w:sz w:val="28"/>
          <w:szCs w:val="28"/>
        </w:rPr>
        <w:t>. (Trang 26,27 modul 20)</w:t>
      </w:r>
      <w:r>
        <w:rPr>
          <w:rFonts w:asciiTheme="majorHAnsi" w:hAnsiTheme="majorHAnsi" w:cstheme="majorHAnsi"/>
          <w:sz w:val="28"/>
          <w:szCs w:val="28"/>
        </w:rPr>
        <w:t>?</w:t>
      </w:r>
    </w:p>
    <w:tbl>
      <w:tblPr>
        <w:tblStyle w:val="TableGrid"/>
        <w:tblW w:w="0" w:type="auto"/>
        <w:tblLook w:val="04A0" w:firstRow="1" w:lastRow="0" w:firstColumn="1" w:lastColumn="0" w:noHBand="0" w:noVBand="1"/>
      </w:tblPr>
      <w:tblGrid>
        <w:gridCol w:w="4643"/>
        <w:gridCol w:w="4644"/>
      </w:tblGrid>
      <w:tr w:rsidR="009B64E8" w:rsidTr="009B64E8">
        <w:tc>
          <w:tcPr>
            <w:tcW w:w="4643" w:type="dxa"/>
          </w:tcPr>
          <w:p w:rsidR="009B64E8" w:rsidRDefault="009B64E8" w:rsidP="009B64E8">
            <w:pPr>
              <w:pStyle w:val="ListParagraph"/>
              <w:tabs>
                <w:tab w:val="left" w:pos="993"/>
              </w:tabs>
              <w:autoSpaceDE w:val="0"/>
              <w:autoSpaceDN w:val="0"/>
              <w:adjustRightInd w:val="0"/>
              <w:ind w:left="0"/>
              <w:rPr>
                <w:rFonts w:asciiTheme="majorHAnsi" w:hAnsiTheme="majorHAnsi" w:cstheme="majorHAnsi"/>
                <w:b/>
                <w:sz w:val="28"/>
                <w:szCs w:val="28"/>
              </w:rPr>
            </w:pPr>
            <w:r>
              <w:rPr>
                <w:rFonts w:asciiTheme="majorHAnsi" w:hAnsiTheme="majorHAnsi" w:cstheme="majorHAnsi"/>
                <w:b/>
                <w:sz w:val="28"/>
                <w:szCs w:val="28"/>
              </w:rPr>
              <w:t xml:space="preserve">THIẾT BỊ DẠY HỌC TRUYỀN THỐNG </w:t>
            </w:r>
          </w:p>
        </w:tc>
        <w:tc>
          <w:tcPr>
            <w:tcW w:w="4644" w:type="dxa"/>
          </w:tcPr>
          <w:p w:rsidR="009B64E8" w:rsidRDefault="009B64E8" w:rsidP="009B64E8">
            <w:pPr>
              <w:pStyle w:val="ListParagraph"/>
              <w:tabs>
                <w:tab w:val="left" w:pos="993"/>
              </w:tabs>
              <w:autoSpaceDE w:val="0"/>
              <w:autoSpaceDN w:val="0"/>
              <w:adjustRightInd w:val="0"/>
              <w:ind w:left="0"/>
              <w:rPr>
                <w:rFonts w:asciiTheme="majorHAnsi" w:hAnsiTheme="majorHAnsi" w:cstheme="majorHAnsi"/>
                <w:b/>
                <w:sz w:val="28"/>
                <w:szCs w:val="28"/>
              </w:rPr>
            </w:pPr>
            <w:r>
              <w:rPr>
                <w:rFonts w:asciiTheme="majorHAnsi" w:hAnsiTheme="majorHAnsi" w:cstheme="majorHAnsi"/>
                <w:b/>
                <w:sz w:val="28"/>
                <w:szCs w:val="28"/>
              </w:rPr>
              <w:t xml:space="preserve">THIẾT BỊ DẠY HỌC HIỆN ĐẠI </w:t>
            </w:r>
          </w:p>
        </w:tc>
      </w:tr>
      <w:tr w:rsidR="009B64E8" w:rsidTr="009B64E8">
        <w:tc>
          <w:tcPr>
            <w:tcW w:w="4643" w:type="dxa"/>
          </w:tcPr>
          <w:p w:rsidR="009B64E8" w:rsidRDefault="009B64E8" w:rsidP="009B64E8">
            <w:pPr>
              <w:autoSpaceDE w:val="0"/>
              <w:autoSpaceDN w:val="0"/>
              <w:adjustRightInd w:val="0"/>
              <w:ind w:firstLine="567"/>
              <w:rPr>
                <w:rFonts w:asciiTheme="majorHAnsi" w:hAnsiTheme="majorHAnsi" w:cstheme="majorHAnsi"/>
                <w:sz w:val="28"/>
                <w:szCs w:val="28"/>
              </w:rPr>
            </w:pPr>
            <w:r>
              <w:rPr>
                <w:rFonts w:asciiTheme="majorHAnsi" w:hAnsiTheme="majorHAnsi" w:cstheme="majorHAnsi"/>
                <w:sz w:val="28"/>
                <w:szCs w:val="28"/>
              </w:rPr>
              <w:t>Bảng, tranh ảnh, mô hình, mẫu vật, bản đồ, sơ đồ, lược đồ</w:t>
            </w:r>
            <w:r>
              <w:rPr>
                <w:rFonts w:asciiTheme="majorHAnsi" w:hAnsiTheme="majorHAnsi" w:cstheme="majorHAnsi"/>
                <w:sz w:val="28"/>
                <w:szCs w:val="28"/>
              </w:rPr>
              <w:t>, bảng biểu</w:t>
            </w:r>
            <w:r>
              <w:rPr>
                <w:rFonts w:asciiTheme="majorHAnsi" w:hAnsiTheme="majorHAnsi" w:cstheme="majorHAnsi"/>
                <w:sz w:val="28"/>
                <w:szCs w:val="28"/>
              </w:rPr>
              <w:t xml:space="preserve"> …</w:t>
            </w:r>
          </w:p>
          <w:p w:rsidR="009B64E8" w:rsidRDefault="009B64E8" w:rsidP="009B64E8">
            <w:pPr>
              <w:pStyle w:val="ListParagraph"/>
              <w:tabs>
                <w:tab w:val="left" w:pos="993"/>
              </w:tabs>
              <w:autoSpaceDE w:val="0"/>
              <w:autoSpaceDN w:val="0"/>
              <w:adjustRightInd w:val="0"/>
              <w:ind w:left="0"/>
              <w:rPr>
                <w:rFonts w:asciiTheme="majorHAnsi" w:hAnsiTheme="majorHAnsi" w:cstheme="majorHAnsi"/>
                <w:b/>
                <w:sz w:val="28"/>
                <w:szCs w:val="28"/>
              </w:rPr>
            </w:pPr>
          </w:p>
        </w:tc>
        <w:tc>
          <w:tcPr>
            <w:tcW w:w="4644" w:type="dxa"/>
          </w:tcPr>
          <w:p w:rsidR="009B64E8" w:rsidRPr="00BD46EB" w:rsidRDefault="009B64E8" w:rsidP="009B64E8">
            <w:pPr>
              <w:autoSpaceDE w:val="0"/>
              <w:autoSpaceDN w:val="0"/>
              <w:adjustRightInd w:val="0"/>
              <w:ind w:firstLine="567"/>
              <w:rPr>
                <w:rFonts w:asciiTheme="majorHAnsi" w:hAnsiTheme="majorHAnsi" w:cstheme="majorHAnsi"/>
                <w:sz w:val="28"/>
                <w:szCs w:val="28"/>
              </w:rPr>
            </w:pPr>
            <w:r w:rsidRPr="00BD46EB">
              <w:rPr>
                <w:rFonts w:asciiTheme="majorHAnsi" w:hAnsiTheme="majorHAnsi" w:cstheme="majorHAnsi"/>
                <w:color w:val="212121"/>
                <w:sz w:val="28"/>
                <w:szCs w:val="28"/>
                <w:lang w:val="en"/>
              </w:rPr>
              <w:t>interactive smart board</w:t>
            </w:r>
            <w:r>
              <w:rPr>
                <w:rFonts w:asciiTheme="majorHAnsi" w:hAnsiTheme="majorHAnsi" w:cstheme="majorHAnsi"/>
                <w:color w:val="212121"/>
                <w:sz w:val="28"/>
                <w:szCs w:val="28"/>
                <w:lang w:val="en"/>
              </w:rPr>
              <w:t xml:space="preserve"> (Bảng tương tác thông minh; </w:t>
            </w:r>
            <w:r>
              <w:rPr>
                <w:rFonts w:asciiTheme="majorHAnsi" w:hAnsiTheme="majorHAnsi" w:cstheme="majorHAnsi"/>
                <w:sz w:val="28"/>
                <w:szCs w:val="28"/>
                <w:lang w:val="vi-VN"/>
              </w:rPr>
              <w:t>overhead</w:t>
            </w:r>
            <w:r>
              <w:rPr>
                <w:rFonts w:asciiTheme="majorHAnsi" w:hAnsiTheme="majorHAnsi" w:cstheme="majorHAnsi"/>
                <w:sz w:val="28"/>
                <w:szCs w:val="28"/>
              </w:rPr>
              <w:t xml:space="preserve">; </w:t>
            </w:r>
            <w:r w:rsidRPr="008B213C">
              <w:rPr>
                <w:rFonts w:asciiTheme="majorHAnsi" w:hAnsiTheme="majorHAnsi" w:cstheme="majorHAnsi"/>
                <w:sz w:val="28"/>
                <w:szCs w:val="28"/>
                <w:lang w:val="vi-VN"/>
              </w:rPr>
              <w:t xml:space="preserve"> projector</w:t>
            </w:r>
            <w:r>
              <w:rPr>
                <w:rFonts w:asciiTheme="majorHAnsi" w:hAnsiTheme="majorHAnsi" w:cstheme="majorHAnsi"/>
                <w:sz w:val="28"/>
                <w:szCs w:val="28"/>
              </w:rPr>
              <w:t>;  đầu đĩa CD,VCD; máy tính</w:t>
            </w:r>
            <w:r>
              <w:rPr>
                <w:rFonts w:asciiTheme="majorHAnsi" w:hAnsiTheme="majorHAnsi" w:cstheme="majorHAnsi"/>
                <w:sz w:val="28"/>
                <w:szCs w:val="28"/>
              </w:rPr>
              <w:t>, webside</w:t>
            </w:r>
            <w:r>
              <w:rPr>
                <w:rFonts w:asciiTheme="majorHAnsi" w:hAnsiTheme="majorHAnsi" w:cstheme="majorHAnsi"/>
                <w:sz w:val="28"/>
                <w:szCs w:val="28"/>
              </w:rPr>
              <w:t xml:space="preserve"> … </w:t>
            </w:r>
            <w:r w:rsidRPr="00562261">
              <w:rPr>
                <w:rFonts w:asciiTheme="majorHAnsi" w:hAnsiTheme="majorHAnsi" w:cstheme="majorHAnsi"/>
                <w:sz w:val="28"/>
                <w:szCs w:val="28"/>
              </w:rPr>
              <w:t xml:space="preserve"> </w:t>
            </w:r>
          </w:p>
          <w:p w:rsidR="009B64E8" w:rsidRDefault="009B64E8" w:rsidP="009B64E8">
            <w:pPr>
              <w:pStyle w:val="ListParagraph"/>
              <w:tabs>
                <w:tab w:val="left" w:pos="993"/>
              </w:tabs>
              <w:autoSpaceDE w:val="0"/>
              <w:autoSpaceDN w:val="0"/>
              <w:adjustRightInd w:val="0"/>
              <w:ind w:left="0"/>
              <w:rPr>
                <w:rFonts w:asciiTheme="majorHAnsi" w:hAnsiTheme="majorHAnsi" w:cstheme="majorHAnsi"/>
                <w:b/>
                <w:sz w:val="28"/>
                <w:szCs w:val="28"/>
              </w:rPr>
            </w:pPr>
          </w:p>
        </w:tc>
      </w:tr>
    </w:tbl>
    <w:p w:rsidR="009B64E8" w:rsidRDefault="009B64E8" w:rsidP="009B64E8">
      <w:pPr>
        <w:pStyle w:val="ListParagraph"/>
        <w:tabs>
          <w:tab w:val="left" w:pos="993"/>
        </w:tabs>
        <w:autoSpaceDE w:val="0"/>
        <w:autoSpaceDN w:val="0"/>
        <w:adjustRightInd w:val="0"/>
        <w:ind w:left="0" w:firstLine="567"/>
        <w:rPr>
          <w:rFonts w:asciiTheme="majorHAnsi" w:hAnsiTheme="majorHAnsi" w:cstheme="majorHAnsi"/>
          <w:b/>
          <w:sz w:val="28"/>
          <w:szCs w:val="28"/>
        </w:rPr>
      </w:pPr>
    </w:p>
    <w:p w:rsidR="00504F74" w:rsidRDefault="00504F74" w:rsidP="00880017">
      <w:pPr>
        <w:pStyle w:val="ListParagraph"/>
        <w:tabs>
          <w:tab w:val="left" w:pos="993"/>
        </w:tabs>
        <w:autoSpaceDE w:val="0"/>
        <w:autoSpaceDN w:val="0"/>
        <w:adjustRightInd w:val="0"/>
        <w:ind w:left="0" w:firstLine="567"/>
        <w:rPr>
          <w:rFonts w:asciiTheme="majorHAnsi" w:hAnsiTheme="majorHAnsi" w:cstheme="majorHAnsi"/>
          <w:sz w:val="28"/>
          <w:szCs w:val="28"/>
        </w:rPr>
      </w:pPr>
      <w:r>
        <w:rPr>
          <w:rFonts w:asciiTheme="majorHAnsi" w:hAnsiTheme="majorHAnsi" w:cstheme="majorHAnsi"/>
          <w:sz w:val="28"/>
          <w:szCs w:val="28"/>
        </w:rPr>
        <w:lastRenderedPageBreak/>
        <w:t xml:space="preserve">Câu 2: </w:t>
      </w:r>
      <w:r w:rsidRPr="006D39BD">
        <w:rPr>
          <w:rFonts w:asciiTheme="majorHAnsi" w:hAnsiTheme="majorHAnsi" w:cstheme="majorHAnsi"/>
          <w:sz w:val="28"/>
          <w:szCs w:val="28"/>
        </w:rPr>
        <w:t>Phân tích tầm quan trọng của thiết bị dạy học trong đổi mới phương pháp môn học quý thầy cô đang dạy hiện nay</w:t>
      </w:r>
      <w:r>
        <w:rPr>
          <w:rFonts w:asciiTheme="majorHAnsi" w:hAnsiTheme="majorHAnsi" w:cstheme="majorHAnsi"/>
          <w:sz w:val="28"/>
          <w:szCs w:val="28"/>
        </w:rPr>
        <w:t xml:space="preserve"> (Trang 35,36,37 modul 20)</w:t>
      </w:r>
    </w:p>
    <w:p w:rsidR="00504F74" w:rsidRDefault="00504F74" w:rsidP="00504F74">
      <w:pPr>
        <w:pStyle w:val="ListParagraph"/>
        <w:tabs>
          <w:tab w:val="left" w:pos="993"/>
        </w:tabs>
        <w:autoSpaceDE w:val="0"/>
        <w:autoSpaceDN w:val="0"/>
        <w:adjustRightInd w:val="0"/>
        <w:ind w:left="0" w:firstLine="567"/>
        <w:rPr>
          <w:rFonts w:asciiTheme="majorHAnsi" w:hAnsiTheme="majorHAnsi" w:cstheme="majorHAnsi"/>
          <w:sz w:val="28"/>
          <w:szCs w:val="28"/>
        </w:rPr>
      </w:pPr>
      <w:r>
        <w:rPr>
          <w:rFonts w:asciiTheme="majorHAnsi" w:hAnsiTheme="majorHAnsi" w:cstheme="majorHAnsi"/>
          <w:sz w:val="28"/>
          <w:szCs w:val="28"/>
        </w:rPr>
        <w:t xml:space="preserve">Câu 3: Nêu địa chỉ sử dụng TBDH từng bài của 01 chương phù hợp với môn mà nhóm đang thảo luận. </w:t>
      </w:r>
    </w:p>
    <w:tbl>
      <w:tblPr>
        <w:tblStyle w:val="TableGrid"/>
        <w:tblW w:w="0" w:type="auto"/>
        <w:tblLook w:val="04A0" w:firstRow="1" w:lastRow="0" w:firstColumn="1" w:lastColumn="0" w:noHBand="0" w:noVBand="1"/>
      </w:tblPr>
      <w:tblGrid>
        <w:gridCol w:w="1101"/>
        <w:gridCol w:w="3402"/>
        <w:gridCol w:w="2322"/>
        <w:gridCol w:w="2322"/>
      </w:tblGrid>
      <w:tr w:rsidR="00504F74" w:rsidTr="00504F74">
        <w:tc>
          <w:tcPr>
            <w:tcW w:w="1101" w:type="dxa"/>
            <w:vMerge w:val="restart"/>
          </w:tcPr>
          <w:p w:rsidR="00504F74" w:rsidRPr="00504F74" w:rsidRDefault="00504F74" w:rsidP="00504F74">
            <w:pPr>
              <w:pStyle w:val="ListParagraph"/>
              <w:tabs>
                <w:tab w:val="left" w:pos="993"/>
              </w:tabs>
              <w:autoSpaceDE w:val="0"/>
              <w:autoSpaceDN w:val="0"/>
              <w:adjustRightInd w:val="0"/>
              <w:ind w:left="0"/>
              <w:jc w:val="center"/>
              <w:rPr>
                <w:rFonts w:asciiTheme="majorHAnsi" w:hAnsiTheme="majorHAnsi" w:cstheme="majorHAnsi"/>
                <w:b/>
                <w:sz w:val="28"/>
                <w:szCs w:val="28"/>
              </w:rPr>
            </w:pPr>
            <w:r w:rsidRPr="00504F74">
              <w:rPr>
                <w:rFonts w:asciiTheme="majorHAnsi" w:hAnsiTheme="majorHAnsi" w:cstheme="majorHAnsi"/>
                <w:b/>
                <w:sz w:val="28"/>
                <w:szCs w:val="28"/>
              </w:rPr>
              <w:t>Stt</w:t>
            </w:r>
          </w:p>
        </w:tc>
        <w:tc>
          <w:tcPr>
            <w:tcW w:w="3402" w:type="dxa"/>
            <w:vMerge w:val="restart"/>
          </w:tcPr>
          <w:p w:rsidR="00504F74" w:rsidRPr="00504F74" w:rsidRDefault="00504F74" w:rsidP="00504F74">
            <w:pPr>
              <w:pStyle w:val="ListParagraph"/>
              <w:tabs>
                <w:tab w:val="left" w:pos="993"/>
              </w:tabs>
              <w:autoSpaceDE w:val="0"/>
              <w:autoSpaceDN w:val="0"/>
              <w:adjustRightInd w:val="0"/>
              <w:ind w:left="0"/>
              <w:jc w:val="center"/>
              <w:rPr>
                <w:rFonts w:asciiTheme="majorHAnsi" w:hAnsiTheme="majorHAnsi" w:cstheme="majorHAnsi"/>
                <w:b/>
                <w:sz w:val="28"/>
                <w:szCs w:val="28"/>
              </w:rPr>
            </w:pPr>
            <w:r w:rsidRPr="00504F74">
              <w:rPr>
                <w:rFonts w:asciiTheme="majorHAnsi" w:hAnsiTheme="majorHAnsi" w:cstheme="majorHAnsi"/>
                <w:b/>
                <w:sz w:val="28"/>
                <w:szCs w:val="28"/>
              </w:rPr>
              <w:t>Tên loại hình thiết bị dạy học</w:t>
            </w:r>
          </w:p>
        </w:tc>
        <w:tc>
          <w:tcPr>
            <w:tcW w:w="4644" w:type="dxa"/>
            <w:gridSpan w:val="2"/>
          </w:tcPr>
          <w:p w:rsidR="00504F74" w:rsidRPr="00504F74" w:rsidRDefault="00504F74" w:rsidP="00504F74">
            <w:pPr>
              <w:pStyle w:val="ListParagraph"/>
              <w:tabs>
                <w:tab w:val="left" w:pos="993"/>
              </w:tabs>
              <w:autoSpaceDE w:val="0"/>
              <w:autoSpaceDN w:val="0"/>
              <w:adjustRightInd w:val="0"/>
              <w:ind w:left="0"/>
              <w:jc w:val="center"/>
              <w:rPr>
                <w:rFonts w:asciiTheme="majorHAnsi" w:hAnsiTheme="majorHAnsi" w:cstheme="majorHAnsi"/>
                <w:b/>
                <w:sz w:val="28"/>
                <w:szCs w:val="28"/>
              </w:rPr>
            </w:pPr>
            <w:r w:rsidRPr="00504F74">
              <w:rPr>
                <w:rFonts w:asciiTheme="majorHAnsi" w:hAnsiTheme="majorHAnsi" w:cstheme="majorHAnsi"/>
                <w:b/>
                <w:sz w:val="28"/>
                <w:szCs w:val="28"/>
              </w:rPr>
              <w:t>Địa chỉ sử dụng</w:t>
            </w:r>
          </w:p>
        </w:tc>
      </w:tr>
      <w:tr w:rsidR="00504F74" w:rsidTr="00504F74">
        <w:tc>
          <w:tcPr>
            <w:tcW w:w="1101" w:type="dxa"/>
            <w:vMerge/>
          </w:tcPr>
          <w:p w:rsidR="00504F74" w:rsidRPr="00504F74" w:rsidRDefault="00504F74" w:rsidP="00880017">
            <w:pPr>
              <w:pStyle w:val="ListParagraph"/>
              <w:tabs>
                <w:tab w:val="left" w:pos="993"/>
              </w:tabs>
              <w:autoSpaceDE w:val="0"/>
              <w:autoSpaceDN w:val="0"/>
              <w:adjustRightInd w:val="0"/>
              <w:ind w:left="0"/>
              <w:rPr>
                <w:rFonts w:asciiTheme="majorHAnsi" w:hAnsiTheme="majorHAnsi" w:cstheme="majorHAnsi"/>
                <w:b/>
                <w:sz w:val="28"/>
                <w:szCs w:val="28"/>
              </w:rPr>
            </w:pPr>
          </w:p>
        </w:tc>
        <w:tc>
          <w:tcPr>
            <w:tcW w:w="3402" w:type="dxa"/>
            <w:vMerge/>
          </w:tcPr>
          <w:p w:rsidR="00504F74" w:rsidRPr="00504F74" w:rsidRDefault="00504F74" w:rsidP="00880017">
            <w:pPr>
              <w:pStyle w:val="ListParagraph"/>
              <w:tabs>
                <w:tab w:val="left" w:pos="993"/>
              </w:tabs>
              <w:autoSpaceDE w:val="0"/>
              <w:autoSpaceDN w:val="0"/>
              <w:adjustRightInd w:val="0"/>
              <w:ind w:left="0"/>
              <w:rPr>
                <w:rFonts w:asciiTheme="majorHAnsi" w:hAnsiTheme="majorHAnsi" w:cstheme="majorHAnsi"/>
                <w:b/>
                <w:sz w:val="28"/>
                <w:szCs w:val="28"/>
              </w:rPr>
            </w:pPr>
          </w:p>
        </w:tc>
        <w:tc>
          <w:tcPr>
            <w:tcW w:w="2322" w:type="dxa"/>
          </w:tcPr>
          <w:p w:rsidR="00504F74" w:rsidRPr="00504F74" w:rsidRDefault="00504F74" w:rsidP="00504F74">
            <w:pPr>
              <w:pStyle w:val="ListParagraph"/>
              <w:tabs>
                <w:tab w:val="left" w:pos="993"/>
              </w:tabs>
              <w:autoSpaceDE w:val="0"/>
              <w:autoSpaceDN w:val="0"/>
              <w:adjustRightInd w:val="0"/>
              <w:ind w:left="0"/>
              <w:jc w:val="center"/>
              <w:rPr>
                <w:rFonts w:asciiTheme="majorHAnsi" w:hAnsiTheme="majorHAnsi" w:cstheme="majorHAnsi"/>
                <w:b/>
                <w:sz w:val="28"/>
                <w:szCs w:val="28"/>
              </w:rPr>
            </w:pPr>
            <w:r w:rsidRPr="00504F74">
              <w:rPr>
                <w:rFonts w:asciiTheme="majorHAnsi" w:hAnsiTheme="majorHAnsi" w:cstheme="majorHAnsi"/>
                <w:b/>
                <w:sz w:val="28"/>
                <w:szCs w:val="28"/>
              </w:rPr>
              <w:t>Lớp, chương</w:t>
            </w:r>
          </w:p>
        </w:tc>
        <w:tc>
          <w:tcPr>
            <w:tcW w:w="2322" w:type="dxa"/>
          </w:tcPr>
          <w:p w:rsidR="00504F74" w:rsidRPr="00504F74" w:rsidRDefault="00504F74" w:rsidP="00504F74">
            <w:pPr>
              <w:pStyle w:val="ListParagraph"/>
              <w:tabs>
                <w:tab w:val="left" w:pos="993"/>
              </w:tabs>
              <w:autoSpaceDE w:val="0"/>
              <w:autoSpaceDN w:val="0"/>
              <w:adjustRightInd w:val="0"/>
              <w:ind w:left="0"/>
              <w:jc w:val="center"/>
              <w:rPr>
                <w:rFonts w:asciiTheme="majorHAnsi" w:hAnsiTheme="majorHAnsi" w:cstheme="majorHAnsi"/>
                <w:b/>
                <w:sz w:val="28"/>
                <w:szCs w:val="28"/>
              </w:rPr>
            </w:pPr>
            <w:r w:rsidRPr="00504F74">
              <w:rPr>
                <w:rFonts w:asciiTheme="majorHAnsi" w:hAnsiTheme="majorHAnsi" w:cstheme="majorHAnsi"/>
                <w:b/>
                <w:sz w:val="28"/>
                <w:szCs w:val="28"/>
              </w:rPr>
              <w:t>Bài</w:t>
            </w:r>
          </w:p>
        </w:tc>
      </w:tr>
      <w:tr w:rsidR="00504F74" w:rsidTr="00504F74">
        <w:tc>
          <w:tcPr>
            <w:tcW w:w="1101" w:type="dxa"/>
          </w:tcPr>
          <w:p w:rsidR="00504F74" w:rsidRDefault="00504F74" w:rsidP="00880017">
            <w:pPr>
              <w:pStyle w:val="ListParagraph"/>
              <w:tabs>
                <w:tab w:val="left" w:pos="993"/>
              </w:tabs>
              <w:autoSpaceDE w:val="0"/>
              <w:autoSpaceDN w:val="0"/>
              <w:adjustRightInd w:val="0"/>
              <w:ind w:left="0"/>
              <w:rPr>
                <w:rFonts w:asciiTheme="majorHAnsi" w:hAnsiTheme="majorHAnsi" w:cstheme="majorHAnsi"/>
                <w:sz w:val="28"/>
                <w:szCs w:val="28"/>
              </w:rPr>
            </w:pPr>
          </w:p>
        </w:tc>
        <w:tc>
          <w:tcPr>
            <w:tcW w:w="3402" w:type="dxa"/>
          </w:tcPr>
          <w:p w:rsidR="00504F74" w:rsidRDefault="00504F74" w:rsidP="00880017">
            <w:pPr>
              <w:pStyle w:val="ListParagraph"/>
              <w:tabs>
                <w:tab w:val="left" w:pos="993"/>
              </w:tabs>
              <w:autoSpaceDE w:val="0"/>
              <w:autoSpaceDN w:val="0"/>
              <w:adjustRightInd w:val="0"/>
              <w:ind w:left="0"/>
              <w:rPr>
                <w:rFonts w:asciiTheme="majorHAnsi" w:hAnsiTheme="majorHAnsi" w:cstheme="majorHAnsi"/>
                <w:sz w:val="28"/>
                <w:szCs w:val="28"/>
              </w:rPr>
            </w:pPr>
          </w:p>
        </w:tc>
        <w:tc>
          <w:tcPr>
            <w:tcW w:w="2322" w:type="dxa"/>
          </w:tcPr>
          <w:p w:rsidR="00504F74" w:rsidRDefault="00504F74" w:rsidP="00880017">
            <w:pPr>
              <w:pStyle w:val="ListParagraph"/>
              <w:tabs>
                <w:tab w:val="left" w:pos="993"/>
              </w:tabs>
              <w:autoSpaceDE w:val="0"/>
              <w:autoSpaceDN w:val="0"/>
              <w:adjustRightInd w:val="0"/>
              <w:ind w:left="0"/>
              <w:rPr>
                <w:rFonts w:asciiTheme="majorHAnsi" w:hAnsiTheme="majorHAnsi" w:cstheme="majorHAnsi"/>
                <w:sz w:val="28"/>
                <w:szCs w:val="28"/>
              </w:rPr>
            </w:pPr>
          </w:p>
        </w:tc>
        <w:tc>
          <w:tcPr>
            <w:tcW w:w="2322" w:type="dxa"/>
          </w:tcPr>
          <w:p w:rsidR="00504F74" w:rsidRDefault="00504F74" w:rsidP="00880017">
            <w:pPr>
              <w:pStyle w:val="ListParagraph"/>
              <w:tabs>
                <w:tab w:val="left" w:pos="993"/>
              </w:tabs>
              <w:autoSpaceDE w:val="0"/>
              <w:autoSpaceDN w:val="0"/>
              <w:adjustRightInd w:val="0"/>
              <w:ind w:left="0"/>
              <w:rPr>
                <w:rFonts w:asciiTheme="majorHAnsi" w:hAnsiTheme="majorHAnsi" w:cstheme="majorHAnsi"/>
                <w:sz w:val="28"/>
                <w:szCs w:val="28"/>
              </w:rPr>
            </w:pPr>
          </w:p>
        </w:tc>
      </w:tr>
      <w:tr w:rsidR="00504F74" w:rsidTr="00504F74">
        <w:tc>
          <w:tcPr>
            <w:tcW w:w="1101" w:type="dxa"/>
          </w:tcPr>
          <w:p w:rsidR="00504F74" w:rsidRDefault="00504F74" w:rsidP="00880017">
            <w:pPr>
              <w:pStyle w:val="ListParagraph"/>
              <w:tabs>
                <w:tab w:val="left" w:pos="993"/>
              </w:tabs>
              <w:autoSpaceDE w:val="0"/>
              <w:autoSpaceDN w:val="0"/>
              <w:adjustRightInd w:val="0"/>
              <w:ind w:left="0"/>
              <w:rPr>
                <w:rFonts w:asciiTheme="majorHAnsi" w:hAnsiTheme="majorHAnsi" w:cstheme="majorHAnsi"/>
                <w:sz w:val="28"/>
                <w:szCs w:val="28"/>
              </w:rPr>
            </w:pPr>
          </w:p>
        </w:tc>
        <w:tc>
          <w:tcPr>
            <w:tcW w:w="3402" w:type="dxa"/>
          </w:tcPr>
          <w:p w:rsidR="00504F74" w:rsidRDefault="00504F74" w:rsidP="00880017">
            <w:pPr>
              <w:pStyle w:val="ListParagraph"/>
              <w:tabs>
                <w:tab w:val="left" w:pos="993"/>
              </w:tabs>
              <w:autoSpaceDE w:val="0"/>
              <w:autoSpaceDN w:val="0"/>
              <w:adjustRightInd w:val="0"/>
              <w:ind w:left="0"/>
              <w:rPr>
                <w:rFonts w:asciiTheme="majorHAnsi" w:hAnsiTheme="majorHAnsi" w:cstheme="majorHAnsi"/>
                <w:sz w:val="28"/>
                <w:szCs w:val="28"/>
              </w:rPr>
            </w:pPr>
          </w:p>
        </w:tc>
        <w:tc>
          <w:tcPr>
            <w:tcW w:w="2322" w:type="dxa"/>
          </w:tcPr>
          <w:p w:rsidR="00504F74" w:rsidRDefault="00504F74" w:rsidP="00880017">
            <w:pPr>
              <w:pStyle w:val="ListParagraph"/>
              <w:tabs>
                <w:tab w:val="left" w:pos="993"/>
              </w:tabs>
              <w:autoSpaceDE w:val="0"/>
              <w:autoSpaceDN w:val="0"/>
              <w:adjustRightInd w:val="0"/>
              <w:ind w:left="0"/>
              <w:rPr>
                <w:rFonts w:asciiTheme="majorHAnsi" w:hAnsiTheme="majorHAnsi" w:cstheme="majorHAnsi"/>
                <w:sz w:val="28"/>
                <w:szCs w:val="28"/>
              </w:rPr>
            </w:pPr>
          </w:p>
        </w:tc>
        <w:tc>
          <w:tcPr>
            <w:tcW w:w="2322" w:type="dxa"/>
          </w:tcPr>
          <w:p w:rsidR="00504F74" w:rsidRDefault="00504F74" w:rsidP="00880017">
            <w:pPr>
              <w:pStyle w:val="ListParagraph"/>
              <w:tabs>
                <w:tab w:val="left" w:pos="993"/>
              </w:tabs>
              <w:autoSpaceDE w:val="0"/>
              <w:autoSpaceDN w:val="0"/>
              <w:adjustRightInd w:val="0"/>
              <w:ind w:left="0"/>
              <w:rPr>
                <w:rFonts w:asciiTheme="majorHAnsi" w:hAnsiTheme="majorHAnsi" w:cstheme="majorHAnsi"/>
                <w:sz w:val="28"/>
                <w:szCs w:val="28"/>
              </w:rPr>
            </w:pPr>
          </w:p>
        </w:tc>
      </w:tr>
      <w:tr w:rsidR="00504F74" w:rsidTr="00504F74">
        <w:tc>
          <w:tcPr>
            <w:tcW w:w="1101" w:type="dxa"/>
          </w:tcPr>
          <w:p w:rsidR="00504F74" w:rsidRDefault="00504F74" w:rsidP="00880017">
            <w:pPr>
              <w:pStyle w:val="ListParagraph"/>
              <w:tabs>
                <w:tab w:val="left" w:pos="993"/>
              </w:tabs>
              <w:autoSpaceDE w:val="0"/>
              <w:autoSpaceDN w:val="0"/>
              <w:adjustRightInd w:val="0"/>
              <w:ind w:left="0"/>
              <w:rPr>
                <w:rFonts w:asciiTheme="majorHAnsi" w:hAnsiTheme="majorHAnsi" w:cstheme="majorHAnsi"/>
                <w:sz w:val="28"/>
                <w:szCs w:val="28"/>
              </w:rPr>
            </w:pPr>
          </w:p>
        </w:tc>
        <w:tc>
          <w:tcPr>
            <w:tcW w:w="3402" w:type="dxa"/>
          </w:tcPr>
          <w:p w:rsidR="00504F74" w:rsidRDefault="00504F74" w:rsidP="00880017">
            <w:pPr>
              <w:pStyle w:val="ListParagraph"/>
              <w:tabs>
                <w:tab w:val="left" w:pos="993"/>
              </w:tabs>
              <w:autoSpaceDE w:val="0"/>
              <w:autoSpaceDN w:val="0"/>
              <w:adjustRightInd w:val="0"/>
              <w:ind w:left="0"/>
              <w:rPr>
                <w:rFonts w:asciiTheme="majorHAnsi" w:hAnsiTheme="majorHAnsi" w:cstheme="majorHAnsi"/>
                <w:sz w:val="28"/>
                <w:szCs w:val="28"/>
              </w:rPr>
            </w:pPr>
          </w:p>
        </w:tc>
        <w:tc>
          <w:tcPr>
            <w:tcW w:w="2322" w:type="dxa"/>
          </w:tcPr>
          <w:p w:rsidR="00504F74" w:rsidRDefault="00504F74" w:rsidP="00880017">
            <w:pPr>
              <w:pStyle w:val="ListParagraph"/>
              <w:tabs>
                <w:tab w:val="left" w:pos="993"/>
              </w:tabs>
              <w:autoSpaceDE w:val="0"/>
              <w:autoSpaceDN w:val="0"/>
              <w:adjustRightInd w:val="0"/>
              <w:ind w:left="0"/>
              <w:rPr>
                <w:rFonts w:asciiTheme="majorHAnsi" w:hAnsiTheme="majorHAnsi" w:cstheme="majorHAnsi"/>
                <w:sz w:val="28"/>
                <w:szCs w:val="28"/>
              </w:rPr>
            </w:pPr>
          </w:p>
        </w:tc>
        <w:tc>
          <w:tcPr>
            <w:tcW w:w="2322" w:type="dxa"/>
          </w:tcPr>
          <w:p w:rsidR="00504F74" w:rsidRDefault="00504F74" w:rsidP="00880017">
            <w:pPr>
              <w:pStyle w:val="ListParagraph"/>
              <w:tabs>
                <w:tab w:val="left" w:pos="993"/>
              </w:tabs>
              <w:autoSpaceDE w:val="0"/>
              <w:autoSpaceDN w:val="0"/>
              <w:adjustRightInd w:val="0"/>
              <w:ind w:left="0"/>
              <w:rPr>
                <w:rFonts w:asciiTheme="majorHAnsi" w:hAnsiTheme="majorHAnsi" w:cstheme="majorHAnsi"/>
                <w:sz w:val="28"/>
                <w:szCs w:val="28"/>
              </w:rPr>
            </w:pPr>
          </w:p>
        </w:tc>
      </w:tr>
    </w:tbl>
    <w:p w:rsidR="00504F74" w:rsidRDefault="00504F74" w:rsidP="00880017">
      <w:pPr>
        <w:pStyle w:val="ListParagraph"/>
        <w:tabs>
          <w:tab w:val="left" w:pos="993"/>
        </w:tabs>
        <w:autoSpaceDE w:val="0"/>
        <w:autoSpaceDN w:val="0"/>
        <w:adjustRightInd w:val="0"/>
        <w:ind w:left="0" w:firstLine="567"/>
        <w:rPr>
          <w:rFonts w:asciiTheme="majorHAnsi" w:hAnsiTheme="majorHAnsi" w:cstheme="majorHAnsi"/>
          <w:sz w:val="28"/>
          <w:szCs w:val="28"/>
        </w:rPr>
      </w:pPr>
    </w:p>
    <w:p w:rsidR="001C3503" w:rsidRPr="001C3503" w:rsidRDefault="001C3503" w:rsidP="00880017">
      <w:pPr>
        <w:pStyle w:val="ListParagraph"/>
        <w:tabs>
          <w:tab w:val="left" w:pos="993"/>
        </w:tabs>
        <w:autoSpaceDE w:val="0"/>
        <w:autoSpaceDN w:val="0"/>
        <w:adjustRightInd w:val="0"/>
        <w:ind w:left="0" w:firstLine="567"/>
        <w:rPr>
          <w:rFonts w:asciiTheme="majorHAnsi" w:hAnsiTheme="majorHAnsi" w:cstheme="majorHAnsi"/>
          <w:b/>
          <w:i/>
          <w:sz w:val="28"/>
          <w:szCs w:val="28"/>
        </w:rPr>
      </w:pPr>
      <w:r w:rsidRPr="001C3503">
        <w:rPr>
          <w:rFonts w:asciiTheme="majorHAnsi" w:hAnsiTheme="majorHAnsi" w:cstheme="majorHAnsi"/>
          <w:b/>
          <w:i/>
          <w:sz w:val="28"/>
          <w:szCs w:val="28"/>
        </w:rPr>
        <w:t xml:space="preserve">(Chú ý: Hoạt động 2 Chuyên môn Phòng GDĐT xem xét thảo luận với BGH các trường cử 01 hoặc nhiều giáo viên tùy vào phân nhiều lớp học tại 01 địa điểm, chuẩn bị trước việc thiết kế dạy 01 phần hoặc 01 bài có phối hợp sử dụng thiết bị hiện đại, thiết bị truyền thống và đồ dùng dạy học tự làm để triển khai tại buổi bồi dưỡng) </w:t>
      </w:r>
    </w:p>
    <w:sectPr w:rsidR="001C3503" w:rsidRPr="001C3503" w:rsidSect="00880017">
      <w:pgSz w:w="11906" w:h="16838"/>
      <w:pgMar w:top="1134" w:right="1134"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3Font_25">
    <w:panose1 w:val="00000000000000000000"/>
    <w:charset w:val="A3"/>
    <w:family w:val="swiss"/>
    <w:notTrueType/>
    <w:pitch w:val="default"/>
    <w:sig w:usb0="20000001" w:usb1="00000000" w:usb2="00000000" w:usb3="00000000" w:csb0="00000100" w:csb1="00000000"/>
  </w:font>
  <w:font w:name="Times New Roman">
    <w:panose1 w:val="02020603050405020304"/>
    <w:charset w:val="A3"/>
    <w:family w:val="roman"/>
    <w:pitch w:val="variable"/>
    <w:sig w:usb0="E0002EFF" w:usb1="C0007843" w:usb2="00000009" w:usb3="00000000" w:csb0="000001FF" w:csb1="00000000"/>
  </w:font>
  <w:font w:name="Courier New">
    <w:panose1 w:val="02070309020205020404"/>
    <w:charset w:val="A3"/>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3"/>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4756DE"/>
    <w:multiLevelType w:val="hybridMultilevel"/>
    <w:tmpl w:val="014AE224"/>
    <w:lvl w:ilvl="0" w:tplc="4FB2E6D4">
      <w:start w:val="1"/>
      <w:numFmt w:val="upperLetter"/>
      <w:lvlText w:val="%1."/>
      <w:lvlJc w:val="left"/>
      <w:pPr>
        <w:ind w:left="720" w:hanging="360"/>
      </w:pPr>
      <w:rPr>
        <w:rFonts w:ascii="T3Font_25" w:hAnsi="T3Font_25"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1">
    <w:nsid w:val="116B73C9"/>
    <w:multiLevelType w:val="hybridMultilevel"/>
    <w:tmpl w:val="A74217C8"/>
    <w:lvl w:ilvl="0" w:tplc="B774744A">
      <w:start w:val="1"/>
      <w:numFmt w:val="decimal"/>
      <w:lvlText w:val="%1."/>
      <w:lvlJc w:val="left"/>
      <w:pPr>
        <w:ind w:left="927" w:hanging="360"/>
      </w:pPr>
      <w:rPr>
        <w:rFonts w:hint="default"/>
      </w:rPr>
    </w:lvl>
    <w:lvl w:ilvl="1" w:tplc="042A0019" w:tentative="1">
      <w:start w:val="1"/>
      <w:numFmt w:val="lowerLetter"/>
      <w:lvlText w:val="%2."/>
      <w:lvlJc w:val="left"/>
      <w:pPr>
        <w:ind w:left="1647" w:hanging="360"/>
      </w:pPr>
    </w:lvl>
    <w:lvl w:ilvl="2" w:tplc="042A001B" w:tentative="1">
      <w:start w:val="1"/>
      <w:numFmt w:val="lowerRoman"/>
      <w:lvlText w:val="%3."/>
      <w:lvlJc w:val="right"/>
      <w:pPr>
        <w:ind w:left="2367" w:hanging="180"/>
      </w:pPr>
    </w:lvl>
    <w:lvl w:ilvl="3" w:tplc="042A000F" w:tentative="1">
      <w:start w:val="1"/>
      <w:numFmt w:val="decimal"/>
      <w:lvlText w:val="%4."/>
      <w:lvlJc w:val="left"/>
      <w:pPr>
        <w:ind w:left="3087" w:hanging="360"/>
      </w:pPr>
    </w:lvl>
    <w:lvl w:ilvl="4" w:tplc="042A0019" w:tentative="1">
      <w:start w:val="1"/>
      <w:numFmt w:val="lowerLetter"/>
      <w:lvlText w:val="%5."/>
      <w:lvlJc w:val="left"/>
      <w:pPr>
        <w:ind w:left="3807" w:hanging="360"/>
      </w:pPr>
    </w:lvl>
    <w:lvl w:ilvl="5" w:tplc="042A001B" w:tentative="1">
      <w:start w:val="1"/>
      <w:numFmt w:val="lowerRoman"/>
      <w:lvlText w:val="%6."/>
      <w:lvlJc w:val="right"/>
      <w:pPr>
        <w:ind w:left="4527" w:hanging="180"/>
      </w:pPr>
    </w:lvl>
    <w:lvl w:ilvl="6" w:tplc="042A000F" w:tentative="1">
      <w:start w:val="1"/>
      <w:numFmt w:val="decimal"/>
      <w:lvlText w:val="%7."/>
      <w:lvlJc w:val="left"/>
      <w:pPr>
        <w:ind w:left="5247" w:hanging="360"/>
      </w:pPr>
    </w:lvl>
    <w:lvl w:ilvl="7" w:tplc="042A0019" w:tentative="1">
      <w:start w:val="1"/>
      <w:numFmt w:val="lowerLetter"/>
      <w:lvlText w:val="%8."/>
      <w:lvlJc w:val="left"/>
      <w:pPr>
        <w:ind w:left="5967" w:hanging="360"/>
      </w:pPr>
    </w:lvl>
    <w:lvl w:ilvl="8" w:tplc="042A001B" w:tentative="1">
      <w:start w:val="1"/>
      <w:numFmt w:val="lowerRoman"/>
      <w:lvlText w:val="%9."/>
      <w:lvlJc w:val="right"/>
      <w:pPr>
        <w:ind w:left="6687" w:hanging="180"/>
      </w:pPr>
    </w:lvl>
  </w:abstractNum>
  <w:abstractNum w:abstractNumId="2">
    <w:nsid w:val="120467D7"/>
    <w:multiLevelType w:val="hybridMultilevel"/>
    <w:tmpl w:val="C5527F46"/>
    <w:lvl w:ilvl="0" w:tplc="A35C80A6">
      <w:start w:val="1"/>
      <w:numFmt w:val="upperRoman"/>
      <w:lvlText w:val="%1."/>
      <w:lvlJc w:val="left"/>
      <w:pPr>
        <w:ind w:left="1287" w:hanging="720"/>
      </w:pPr>
      <w:rPr>
        <w:rFonts w:hint="default"/>
      </w:rPr>
    </w:lvl>
    <w:lvl w:ilvl="1" w:tplc="042A0019" w:tentative="1">
      <w:start w:val="1"/>
      <w:numFmt w:val="lowerLetter"/>
      <w:lvlText w:val="%2."/>
      <w:lvlJc w:val="left"/>
      <w:pPr>
        <w:ind w:left="1647" w:hanging="360"/>
      </w:pPr>
    </w:lvl>
    <w:lvl w:ilvl="2" w:tplc="042A001B" w:tentative="1">
      <w:start w:val="1"/>
      <w:numFmt w:val="lowerRoman"/>
      <w:lvlText w:val="%3."/>
      <w:lvlJc w:val="right"/>
      <w:pPr>
        <w:ind w:left="2367" w:hanging="180"/>
      </w:pPr>
    </w:lvl>
    <w:lvl w:ilvl="3" w:tplc="042A000F" w:tentative="1">
      <w:start w:val="1"/>
      <w:numFmt w:val="decimal"/>
      <w:lvlText w:val="%4."/>
      <w:lvlJc w:val="left"/>
      <w:pPr>
        <w:ind w:left="3087" w:hanging="360"/>
      </w:pPr>
    </w:lvl>
    <w:lvl w:ilvl="4" w:tplc="042A0019" w:tentative="1">
      <w:start w:val="1"/>
      <w:numFmt w:val="lowerLetter"/>
      <w:lvlText w:val="%5."/>
      <w:lvlJc w:val="left"/>
      <w:pPr>
        <w:ind w:left="3807" w:hanging="360"/>
      </w:pPr>
    </w:lvl>
    <w:lvl w:ilvl="5" w:tplc="042A001B" w:tentative="1">
      <w:start w:val="1"/>
      <w:numFmt w:val="lowerRoman"/>
      <w:lvlText w:val="%6."/>
      <w:lvlJc w:val="right"/>
      <w:pPr>
        <w:ind w:left="4527" w:hanging="180"/>
      </w:pPr>
    </w:lvl>
    <w:lvl w:ilvl="6" w:tplc="042A000F" w:tentative="1">
      <w:start w:val="1"/>
      <w:numFmt w:val="decimal"/>
      <w:lvlText w:val="%7."/>
      <w:lvlJc w:val="left"/>
      <w:pPr>
        <w:ind w:left="5247" w:hanging="360"/>
      </w:pPr>
    </w:lvl>
    <w:lvl w:ilvl="7" w:tplc="042A0019" w:tentative="1">
      <w:start w:val="1"/>
      <w:numFmt w:val="lowerLetter"/>
      <w:lvlText w:val="%8."/>
      <w:lvlJc w:val="left"/>
      <w:pPr>
        <w:ind w:left="5967" w:hanging="360"/>
      </w:pPr>
    </w:lvl>
    <w:lvl w:ilvl="8" w:tplc="042A001B" w:tentative="1">
      <w:start w:val="1"/>
      <w:numFmt w:val="lowerRoman"/>
      <w:lvlText w:val="%9."/>
      <w:lvlJc w:val="right"/>
      <w:pPr>
        <w:ind w:left="6687" w:hanging="180"/>
      </w:pPr>
    </w:lvl>
  </w:abstractNum>
  <w:abstractNum w:abstractNumId="3">
    <w:nsid w:val="1B8B4925"/>
    <w:multiLevelType w:val="hybridMultilevel"/>
    <w:tmpl w:val="D01C36D4"/>
    <w:lvl w:ilvl="0" w:tplc="042A0019">
      <w:start w:val="1"/>
      <w:numFmt w:val="lowerLetter"/>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4">
    <w:nsid w:val="366B73AE"/>
    <w:multiLevelType w:val="hybridMultilevel"/>
    <w:tmpl w:val="E1A895EA"/>
    <w:lvl w:ilvl="0" w:tplc="E76EE550">
      <w:start w:val="2"/>
      <w:numFmt w:val="bullet"/>
      <w:lvlText w:val="-"/>
      <w:lvlJc w:val="left"/>
      <w:pPr>
        <w:ind w:left="720" w:hanging="360"/>
      </w:pPr>
      <w:rPr>
        <w:rFonts w:ascii="Times New Roman" w:eastAsia="Times New Roman"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5">
    <w:nsid w:val="49586ABB"/>
    <w:multiLevelType w:val="hybridMultilevel"/>
    <w:tmpl w:val="D96A684C"/>
    <w:lvl w:ilvl="0" w:tplc="BA2A5E1C">
      <w:start w:val="1"/>
      <w:numFmt w:val="lowerLetter"/>
      <w:lvlText w:val="%1."/>
      <w:lvlJc w:val="left"/>
      <w:pPr>
        <w:ind w:left="795" w:hanging="360"/>
      </w:pPr>
      <w:rPr>
        <w:rFonts w:hint="default"/>
      </w:rPr>
    </w:lvl>
    <w:lvl w:ilvl="1" w:tplc="042A0019" w:tentative="1">
      <w:start w:val="1"/>
      <w:numFmt w:val="lowerLetter"/>
      <w:lvlText w:val="%2."/>
      <w:lvlJc w:val="left"/>
      <w:pPr>
        <w:ind w:left="1515" w:hanging="360"/>
      </w:pPr>
    </w:lvl>
    <w:lvl w:ilvl="2" w:tplc="042A001B" w:tentative="1">
      <w:start w:val="1"/>
      <w:numFmt w:val="lowerRoman"/>
      <w:lvlText w:val="%3."/>
      <w:lvlJc w:val="right"/>
      <w:pPr>
        <w:ind w:left="2235" w:hanging="180"/>
      </w:pPr>
    </w:lvl>
    <w:lvl w:ilvl="3" w:tplc="042A000F" w:tentative="1">
      <w:start w:val="1"/>
      <w:numFmt w:val="decimal"/>
      <w:lvlText w:val="%4."/>
      <w:lvlJc w:val="left"/>
      <w:pPr>
        <w:ind w:left="2955" w:hanging="360"/>
      </w:pPr>
    </w:lvl>
    <w:lvl w:ilvl="4" w:tplc="042A0019" w:tentative="1">
      <w:start w:val="1"/>
      <w:numFmt w:val="lowerLetter"/>
      <w:lvlText w:val="%5."/>
      <w:lvlJc w:val="left"/>
      <w:pPr>
        <w:ind w:left="3675" w:hanging="360"/>
      </w:pPr>
    </w:lvl>
    <w:lvl w:ilvl="5" w:tplc="042A001B" w:tentative="1">
      <w:start w:val="1"/>
      <w:numFmt w:val="lowerRoman"/>
      <w:lvlText w:val="%6."/>
      <w:lvlJc w:val="right"/>
      <w:pPr>
        <w:ind w:left="4395" w:hanging="180"/>
      </w:pPr>
    </w:lvl>
    <w:lvl w:ilvl="6" w:tplc="042A000F" w:tentative="1">
      <w:start w:val="1"/>
      <w:numFmt w:val="decimal"/>
      <w:lvlText w:val="%7."/>
      <w:lvlJc w:val="left"/>
      <w:pPr>
        <w:ind w:left="5115" w:hanging="360"/>
      </w:pPr>
    </w:lvl>
    <w:lvl w:ilvl="7" w:tplc="042A0019" w:tentative="1">
      <w:start w:val="1"/>
      <w:numFmt w:val="lowerLetter"/>
      <w:lvlText w:val="%8."/>
      <w:lvlJc w:val="left"/>
      <w:pPr>
        <w:ind w:left="5835" w:hanging="360"/>
      </w:pPr>
    </w:lvl>
    <w:lvl w:ilvl="8" w:tplc="042A001B" w:tentative="1">
      <w:start w:val="1"/>
      <w:numFmt w:val="lowerRoman"/>
      <w:lvlText w:val="%9."/>
      <w:lvlJc w:val="right"/>
      <w:pPr>
        <w:ind w:left="6555" w:hanging="180"/>
      </w:pPr>
    </w:lvl>
  </w:abstractNum>
  <w:abstractNum w:abstractNumId="6">
    <w:nsid w:val="49D542B4"/>
    <w:multiLevelType w:val="hybridMultilevel"/>
    <w:tmpl w:val="6226AB26"/>
    <w:lvl w:ilvl="0" w:tplc="042A000F">
      <w:start w:val="1"/>
      <w:numFmt w:val="decimal"/>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7">
    <w:nsid w:val="5DEA262D"/>
    <w:multiLevelType w:val="hybridMultilevel"/>
    <w:tmpl w:val="1848EC5A"/>
    <w:lvl w:ilvl="0" w:tplc="042A000F">
      <w:start w:val="1"/>
      <w:numFmt w:val="decimal"/>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8">
    <w:nsid w:val="5E786D21"/>
    <w:multiLevelType w:val="hybridMultilevel"/>
    <w:tmpl w:val="014AE224"/>
    <w:lvl w:ilvl="0" w:tplc="4FB2E6D4">
      <w:start w:val="1"/>
      <w:numFmt w:val="upperLetter"/>
      <w:lvlText w:val="%1."/>
      <w:lvlJc w:val="left"/>
      <w:pPr>
        <w:ind w:left="720" w:hanging="360"/>
      </w:pPr>
      <w:rPr>
        <w:rFonts w:ascii="T3Font_25" w:hAnsi="T3Font_25"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9">
    <w:nsid w:val="64A71755"/>
    <w:multiLevelType w:val="hybridMultilevel"/>
    <w:tmpl w:val="F5C6340C"/>
    <w:lvl w:ilvl="0" w:tplc="8B06DA3E">
      <w:start w:val="1"/>
      <w:numFmt w:val="decimal"/>
      <w:lvlText w:val="%1."/>
      <w:lvlJc w:val="left"/>
      <w:pPr>
        <w:ind w:left="795" w:hanging="360"/>
      </w:pPr>
      <w:rPr>
        <w:rFonts w:hint="default"/>
      </w:rPr>
    </w:lvl>
    <w:lvl w:ilvl="1" w:tplc="042A0019" w:tentative="1">
      <w:start w:val="1"/>
      <w:numFmt w:val="lowerLetter"/>
      <w:lvlText w:val="%2."/>
      <w:lvlJc w:val="left"/>
      <w:pPr>
        <w:ind w:left="1515" w:hanging="360"/>
      </w:pPr>
    </w:lvl>
    <w:lvl w:ilvl="2" w:tplc="042A001B" w:tentative="1">
      <w:start w:val="1"/>
      <w:numFmt w:val="lowerRoman"/>
      <w:lvlText w:val="%3."/>
      <w:lvlJc w:val="right"/>
      <w:pPr>
        <w:ind w:left="2235" w:hanging="180"/>
      </w:pPr>
    </w:lvl>
    <w:lvl w:ilvl="3" w:tplc="042A000F" w:tentative="1">
      <w:start w:val="1"/>
      <w:numFmt w:val="decimal"/>
      <w:lvlText w:val="%4."/>
      <w:lvlJc w:val="left"/>
      <w:pPr>
        <w:ind w:left="2955" w:hanging="360"/>
      </w:pPr>
    </w:lvl>
    <w:lvl w:ilvl="4" w:tplc="042A0019" w:tentative="1">
      <w:start w:val="1"/>
      <w:numFmt w:val="lowerLetter"/>
      <w:lvlText w:val="%5."/>
      <w:lvlJc w:val="left"/>
      <w:pPr>
        <w:ind w:left="3675" w:hanging="360"/>
      </w:pPr>
    </w:lvl>
    <w:lvl w:ilvl="5" w:tplc="042A001B" w:tentative="1">
      <w:start w:val="1"/>
      <w:numFmt w:val="lowerRoman"/>
      <w:lvlText w:val="%6."/>
      <w:lvlJc w:val="right"/>
      <w:pPr>
        <w:ind w:left="4395" w:hanging="180"/>
      </w:pPr>
    </w:lvl>
    <w:lvl w:ilvl="6" w:tplc="042A000F" w:tentative="1">
      <w:start w:val="1"/>
      <w:numFmt w:val="decimal"/>
      <w:lvlText w:val="%7."/>
      <w:lvlJc w:val="left"/>
      <w:pPr>
        <w:ind w:left="5115" w:hanging="360"/>
      </w:pPr>
    </w:lvl>
    <w:lvl w:ilvl="7" w:tplc="042A0019" w:tentative="1">
      <w:start w:val="1"/>
      <w:numFmt w:val="lowerLetter"/>
      <w:lvlText w:val="%8."/>
      <w:lvlJc w:val="left"/>
      <w:pPr>
        <w:ind w:left="5835" w:hanging="360"/>
      </w:pPr>
    </w:lvl>
    <w:lvl w:ilvl="8" w:tplc="042A001B" w:tentative="1">
      <w:start w:val="1"/>
      <w:numFmt w:val="lowerRoman"/>
      <w:lvlText w:val="%9."/>
      <w:lvlJc w:val="right"/>
      <w:pPr>
        <w:ind w:left="6555" w:hanging="180"/>
      </w:pPr>
    </w:lvl>
  </w:abstractNum>
  <w:abstractNum w:abstractNumId="10">
    <w:nsid w:val="6D813E0A"/>
    <w:multiLevelType w:val="hybridMultilevel"/>
    <w:tmpl w:val="80969EB0"/>
    <w:lvl w:ilvl="0" w:tplc="036221FE">
      <w:start w:val="1"/>
      <w:numFmt w:val="decimal"/>
      <w:lvlText w:val="%1."/>
      <w:lvlJc w:val="left"/>
      <w:pPr>
        <w:ind w:left="1155" w:hanging="360"/>
      </w:pPr>
      <w:rPr>
        <w:rFonts w:hint="default"/>
      </w:rPr>
    </w:lvl>
    <w:lvl w:ilvl="1" w:tplc="042A0019" w:tentative="1">
      <w:start w:val="1"/>
      <w:numFmt w:val="lowerLetter"/>
      <w:lvlText w:val="%2."/>
      <w:lvlJc w:val="left"/>
      <w:pPr>
        <w:ind w:left="1875" w:hanging="360"/>
      </w:pPr>
    </w:lvl>
    <w:lvl w:ilvl="2" w:tplc="042A001B" w:tentative="1">
      <w:start w:val="1"/>
      <w:numFmt w:val="lowerRoman"/>
      <w:lvlText w:val="%3."/>
      <w:lvlJc w:val="right"/>
      <w:pPr>
        <w:ind w:left="2595" w:hanging="180"/>
      </w:pPr>
    </w:lvl>
    <w:lvl w:ilvl="3" w:tplc="042A000F" w:tentative="1">
      <w:start w:val="1"/>
      <w:numFmt w:val="decimal"/>
      <w:lvlText w:val="%4."/>
      <w:lvlJc w:val="left"/>
      <w:pPr>
        <w:ind w:left="3315" w:hanging="360"/>
      </w:pPr>
    </w:lvl>
    <w:lvl w:ilvl="4" w:tplc="042A0019" w:tentative="1">
      <w:start w:val="1"/>
      <w:numFmt w:val="lowerLetter"/>
      <w:lvlText w:val="%5."/>
      <w:lvlJc w:val="left"/>
      <w:pPr>
        <w:ind w:left="4035" w:hanging="360"/>
      </w:pPr>
    </w:lvl>
    <w:lvl w:ilvl="5" w:tplc="042A001B" w:tentative="1">
      <w:start w:val="1"/>
      <w:numFmt w:val="lowerRoman"/>
      <w:lvlText w:val="%6."/>
      <w:lvlJc w:val="right"/>
      <w:pPr>
        <w:ind w:left="4755" w:hanging="180"/>
      </w:pPr>
    </w:lvl>
    <w:lvl w:ilvl="6" w:tplc="042A000F" w:tentative="1">
      <w:start w:val="1"/>
      <w:numFmt w:val="decimal"/>
      <w:lvlText w:val="%7."/>
      <w:lvlJc w:val="left"/>
      <w:pPr>
        <w:ind w:left="5475" w:hanging="360"/>
      </w:pPr>
    </w:lvl>
    <w:lvl w:ilvl="7" w:tplc="042A0019" w:tentative="1">
      <w:start w:val="1"/>
      <w:numFmt w:val="lowerLetter"/>
      <w:lvlText w:val="%8."/>
      <w:lvlJc w:val="left"/>
      <w:pPr>
        <w:ind w:left="6195" w:hanging="360"/>
      </w:pPr>
    </w:lvl>
    <w:lvl w:ilvl="8" w:tplc="042A001B" w:tentative="1">
      <w:start w:val="1"/>
      <w:numFmt w:val="lowerRoman"/>
      <w:lvlText w:val="%9."/>
      <w:lvlJc w:val="right"/>
      <w:pPr>
        <w:ind w:left="6915" w:hanging="180"/>
      </w:pPr>
    </w:lvl>
  </w:abstractNum>
  <w:abstractNum w:abstractNumId="11">
    <w:nsid w:val="75C3094A"/>
    <w:multiLevelType w:val="hybridMultilevel"/>
    <w:tmpl w:val="9ECA4F5C"/>
    <w:lvl w:ilvl="0" w:tplc="62EC6290">
      <w:start w:val="1"/>
      <w:numFmt w:val="upperRoman"/>
      <w:lvlText w:val="%1."/>
      <w:lvlJc w:val="left"/>
      <w:pPr>
        <w:ind w:left="1080" w:hanging="72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12">
    <w:nsid w:val="796030CB"/>
    <w:multiLevelType w:val="hybridMultilevel"/>
    <w:tmpl w:val="B732AD0A"/>
    <w:lvl w:ilvl="0" w:tplc="3B3E1458">
      <w:start w:val="1"/>
      <w:numFmt w:val="upperRoman"/>
      <w:lvlText w:val="%1."/>
      <w:lvlJc w:val="left"/>
      <w:pPr>
        <w:ind w:left="1155" w:hanging="720"/>
      </w:pPr>
      <w:rPr>
        <w:rFonts w:hint="default"/>
      </w:rPr>
    </w:lvl>
    <w:lvl w:ilvl="1" w:tplc="042A0019" w:tentative="1">
      <w:start w:val="1"/>
      <w:numFmt w:val="lowerLetter"/>
      <w:lvlText w:val="%2."/>
      <w:lvlJc w:val="left"/>
      <w:pPr>
        <w:ind w:left="1515" w:hanging="360"/>
      </w:pPr>
    </w:lvl>
    <w:lvl w:ilvl="2" w:tplc="042A001B" w:tentative="1">
      <w:start w:val="1"/>
      <w:numFmt w:val="lowerRoman"/>
      <w:lvlText w:val="%3."/>
      <w:lvlJc w:val="right"/>
      <w:pPr>
        <w:ind w:left="2235" w:hanging="180"/>
      </w:pPr>
    </w:lvl>
    <w:lvl w:ilvl="3" w:tplc="042A000F" w:tentative="1">
      <w:start w:val="1"/>
      <w:numFmt w:val="decimal"/>
      <w:lvlText w:val="%4."/>
      <w:lvlJc w:val="left"/>
      <w:pPr>
        <w:ind w:left="2955" w:hanging="360"/>
      </w:pPr>
    </w:lvl>
    <w:lvl w:ilvl="4" w:tplc="042A0019" w:tentative="1">
      <w:start w:val="1"/>
      <w:numFmt w:val="lowerLetter"/>
      <w:lvlText w:val="%5."/>
      <w:lvlJc w:val="left"/>
      <w:pPr>
        <w:ind w:left="3675" w:hanging="360"/>
      </w:pPr>
    </w:lvl>
    <w:lvl w:ilvl="5" w:tplc="042A001B" w:tentative="1">
      <w:start w:val="1"/>
      <w:numFmt w:val="lowerRoman"/>
      <w:lvlText w:val="%6."/>
      <w:lvlJc w:val="right"/>
      <w:pPr>
        <w:ind w:left="4395" w:hanging="180"/>
      </w:pPr>
    </w:lvl>
    <w:lvl w:ilvl="6" w:tplc="042A000F" w:tentative="1">
      <w:start w:val="1"/>
      <w:numFmt w:val="decimal"/>
      <w:lvlText w:val="%7."/>
      <w:lvlJc w:val="left"/>
      <w:pPr>
        <w:ind w:left="5115" w:hanging="360"/>
      </w:pPr>
    </w:lvl>
    <w:lvl w:ilvl="7" w:tplc="042A0019" w:tentative="1">
      <w:start w:val="1"/>
      <w:numFmt w:val="lowerLetter"/>
      <w:lvlText w:val="%8."/>
      <w:lvlJc w:val="left"/>
      <w:pPr>
        <w:ind w:left="5835" w:hanging="360"/>
      </w:pPr>
    </w:lvl>
    <w:lvl w:ilvl="8" w:tplc="042A001B" w:tentative="1">
      <w:start w:val="1"/>
      <w:numFmt w:val="lowerRoman"/>
      <w:lvlText w:val="%9."/>
      <w:lvlJc w:val="right"/>
      <w:pPr>
        <w:ind w:left="6555" w:hanging="180"/>
      </w:pPr>
    </w:lvl>
  </w:abstractNum>
  <w:abstractNum w:abstractNumId="13">
    <w:nsid w:val="7CBF0B65"/>
    <w:multiLevelType w:val="hybridMultilevel"/>
    <w:tmpl w:val="014AE224"/>
    <w:lvl w:ilvl="0" w:tplc="4FB2E6D4">
      <w:start w:val="1"/>
      <w:numFmt w:val="upperLetter"/>
      <w:lvlText w:val="%1."/>
      <w:lvlJc w:val="left"/>
      <w:pPr>
        <w:ind w:left="720" w:hanging="360"/>
      </w:pPr>
      <w:rPr>
        <w:rFonts w:ascii="T3Font_25" w:hAnsi="T3Font_25"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num w:numId="1">
    <w:abstractNumId w:val="13"/>
  </w:num>
  <w:num w:numId="2">
    <w:abstractNumId w:val="0"/>
  </w:num>
  <w:num w:numId="3">
    <w:abstractNumId w:val="8"/>
  </w:num>
  <w:num w:numId="4">
    <w:abstractNumId w:val="4"/>
  </w:num>
  <w:num w:numId="5">
    <w:abstractNumId w:val="7"/>
  </w:num>
  <w:num w:numId="6">
    <w:abstractNumId w:val="6"/>
  </w:num>
  <w:num w:numId="7">
    <w:abstractNumId w:val="3"/>
  </w:num>
  <w:num w:numId="8">
    <w:abstractNumId w:val="11"/>
  </w:num>
  <w:num w:numId="9">
    <w:abstractNumId w:val="12"/>
  </w:num>
  <w:num w:numId="10">
    <w:abstractNumId w:val="9"/>
  </w:num>
  <w:num w:numId="11">
    <w:abstractNumId w:val="5"/>
  </w:num>
  <w:num w:numId="12">
    <w:abstractNumId w:val="2"/>
  </w:num>
  <w:num w:numId="13">
    <w:abstractNumId w:val="10"/>
  </w:num>
  <w:num w:numId="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5F2F"/>
    <w:rsid w:val="00015F2F"/>
    <w:rsid w:val="00054760"/>
    <w:rsid w:val="0008205E"/>
    <w:rsid w:val="00194FCD"/>
    <w:rsid w:val="001C3503"/>
    <w:rsid w:val="00214F99"/>
    <w:rsid w:val="002E3869"/>
    <w:rsid w:val="003B026F"/>
    <w:rsid w:val="00504F74"/>
    <w:rsid w:val="00562261"/>
    <w:rsid w:val="005E1436"/>
    <w:rsid w:val="006A4808"/>
    <w:rsid w:val="006C58A2"/>
    <w:rsid w:val="006D39BD"/>
    <w:rsid w:val="00880017"/>
    <w:rsid w:val="008B213C"/>
    <w:rsid w:val="0096485B"/>
    <w:rsid w:val="009B64E8"/>
    <w:rsid w:val="00AA27D5"/>
    <w:rsid w:val="00BD46EB"/>
    <w:rsid w:val="00BE1959"/>
    <w:rsid w:val="00C32CD5"/>
    <w:rsid w:val="00CC58C6"/>
    <w:rsid w:val="00E46732"/>
    <w:rsid w:val="00F402A5"/>
    <w:rsid w:val="00FC3746"/>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vi-VN"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E1436"/>
    <w:rPr>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15F2F"/>
    <w:pPr>
      <w:ind w:left="720"/>
      <w:contextualSpacing/>
    </w:pPr>
  </w:style>
  <w:style w:type="paragraph" w:styleId="HTMLPreformatted">
    <w:name w:val="HTML Preformatted"/>
    <w:basedOn w:val="Normal"/>
    <w:link w:val="HTMLPreformattedChar"/>
    <w:uiPriority w:val="99"/>
    <w:unhideWhenUsed/>
    <w:rsid w:val="00BD46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vi-VN" w:eastAsia="vi-VN"/>
    </w:rPr>
  </w:style>
  <w:style w:type="character" w:customStyle="1" w:styleId="HTMLPreformattedChar">
    <w:name w:val="HTML Preformatted Char"/>
    <w:basedOn w:val="DefaultParagraphFont"/>
    <w:link w:val="HTMLPreformatted"/>
    <w:uiPriority w:val="99"/>
    <w:rsid w:val="00BD46EB"/>
    <w:rPr>
      <w:rFonts w:ascii="Courier New" w:hAnsi="Courier New" w:cs="Courier New"/>
      <w:lang w:eastAsia="vi-VN"/>
    </w:rPr>
  </w:style>
  <w:style w:type="table" w:styleId="TableGrid">
    <w:name w:val="Table Grid"/>
    <w:basedOn w:val="TableNormal"/>
    <w:uiPriority w:val="59"/>
    <w:rsid w:val="009B64E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vi-VN"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E1436"/>
    <w:rPr>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15F2F"/>
    <w:pPr>
      <w:ind w:left="720"/>
      <w:contextualSpacing/>
    </w:pPr>
  </w:style>
  <w:style w:type="paragraph" w:styleId="HTMLPreformatted">
    <w:name w:val="HTML Preformatted"/>
    <w:basedOn w:val="Normal"/>
    <w:link w:val="HTMLPreformattedChar"/>
    <w:uiPriority w:val="99"/>
    <w:unhideWhenUsed/>
    <w:rsid w:val="00BD46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vi-VN" w:eastAsia="vi-VN"/>
    </w:rPr>
  </w:style>
  <w:style w:type="character" w:customStyle="1" w:styleId="HTMLPreformattedChar">
    <w:name w:val="HTML Preformatted Char"/>
    <w:basedOn w:val="DefaultParagraphFont"/>
    <w:link w:val="HTMLPreformatted"/>
    <w:uiPriority w:val="99"/>
    <w:rsid w:val="00BD46EB"/>
    <w:rPr>
      <w:rFonts w:ascii="Courier New" w:hAnsi="Courier New" w:cs="Courier New"/>
      <w:lang w:eastAsia="vi-VN"/>
    </w:rPr>
  </w:style>
  <w:style w:type="table" w:styleId="TableGrid">
    <w:name w:val="Table Grid"/>
    <w:basedOn w:val="TableNormal"/>
    <w:uiPriority w:val="59"/>
    <w:rsid w:val="009B64E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4668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C6BDA7-98B4-4508-8BB1-1987145124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TotalTime>
  <Pages>1</Pages>
  <Words>772</Words>
  <Characters>4404</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AICPC</dc:creator>
  <cp:lastModifiedBy>AICPC</cp:lastModifiedBy>
  <cp:revision>3</cp:revision>
  <dcterms:created xsi:type="dcterms:W3CDTF">2019-03-04T01:12:00Z</dcterms:created>
  <dcterms:modified xsi:type="dcterms:W3CDTF">2019-03-04T08:22:00Z</dcterms:modified>
</cp:coreProperties>
</file>